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6630" w14:textId="66A92F45" w:rsidR="00D44B18" w:rsidRDefault="006C6995" w:rsidP="00D44B1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  <w:r w:rsidRPr="006C6995">
        <w:rPr>
          <w:rFonts w:ascii="Avenir Next LT Pro" w:hAnsi="Avenir Next LT Pro"/>
          <w:b/>
          <w:bCs/>
          <w:color w:val="203242"/>
          <w:highlight w:val="yellow"/>
        </w:rPr>
        <w:t>Logo Commune</w:t>
      </w:r>
    </w:p>
    <w:p w14:paraId="1700C4AD" w14:textId="3EAC3D5A" w:rsidR="006C6995" w:rsidRDefault="006C6995" w:rsidP="00D44B1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rFonts w:ascii="Avenir Next LT Pro" w:hAnsi="Avenir Next LT Pro"/>
          <w:b/>
          <w:bCs/>
          <w:color w:val="203242"/>
        </w:rPr>
      </w:pPr>
    </w:p>
    <w:p w14:paraId="079012A5" w14:textId="1DD43145" w:rsidR="003C7A07" w:rsidRDefault="00FD3221" w:rsidP="00FD3221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</w:pPr>
      <w:r w:rsidRPr="00FD3221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Protection sociale complémentaire</w:t>
      </w:r>
      <w:r w:rsidR="003C7A07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 : </w:t>
      </w:r>
      <w:r w:rsidR="00437C5E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>la Prévoyance</w:t>
      </w:r>
      <w:r w:rsidR="003C7A07"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 </w:t>
      </w:r>
    </w:p>
    <w:p w14:paraId="1B476473" w14:textId="44F8196C" w:rsidR="00D44B18" w:rsidRPr="00FD3221" w:rsidRDefault="00EF0FAE" w:rsidP="00FD3221">
      <w:pPr>
        <w:pStyle w:val="NormalWeb"/>
        <w:shd w:val="clear" w:color="auto" w:fill="FFFFFF"/>
        <w:spacing w:before="0" w:beforeAutospacing="0" w:after="0" w:afterAutospacing="0"/>
        <w:ind w:left="425"/>
        <w:jc w:val="center"/>
        <w:rPr>
          <w:rFonts w:ascii="Avenir Next LT Pro" w:hAnsi="Avenir Next LT Pro"/>
          <w:b/>
          <w:bCs/>
          <w:smallCaps/>
          <w:color w:val="203242"/>
          <w:sz w:val="28"/>
          <w:szCs w:val="28"/>
        </w:rPr>
      </w:pP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participation de la commune sur les </w:t>
      </w:r>
      <w:r w:rsidRPr="00EF0FAE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contrats</w:t>
      </w:r>
      <w:r>
        <w:rPr>
          <w:rFonts w:ascii="Avenir Next LT Pro" w:hAnsi="Avenir Next LT Pro" w:cs="Poppins"/>
          <w:b/>
          <w:bCs/>
          <w:smallCaps/>
          <w:color w:val="203242"/>
          <w:sz w:val="28"/>
          <w:szCs w:val="28"/>
          <w:bdr w:val="none" w:sz="0" w:space="0" w:color="auto" w:frame="1"/>
        </w:rPr>
        <w:t xml:space="preserve"> </w:t>
      </w:r>
      <w:r w:rsidR="00082E1A" w:rsidRPr="00082E1A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 xml:space="preserve">individuels </w:t>
      </w:r>
      <w:r w:rsidR="00082E1A" w:rsidRPr="00661B56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labellis</w:t>
      </w:r>
      <w:r w:rsidR="00082E1A">
        <w:rPr>
          <w:rFonts w:ascii="Avenir Next LT Pro" w:hAnsi="Avenir Next LT Pro" w:cs="Poppins"/>
          <w:b/>
          <w:bCs/>
          <w:smallCaps/>
          <w:color w:val="C00000"/>
          <w:sz w:val="22"/>
          <w:szCs w:val="22"/>
          <w:bdr w:val="none" w:sz="0" w:space="0" w:color="auto" w:frame="1"/>
        </w:rPr>
        <w:t>É</w:t>
      </w:r>
      <w:r w:rsidR="00082E1A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>s</w:t>
      </w:r>
      <w:r w:rsidR="003C7A07" w:rsidRPr="00661B56">
        <w:rPr>
          <w:rFonts w:ascii="Avenir Next LT Pro" w:hAnsi="Avenir Next LT Pro" w:cs="Poppins"/>
          <w:b/>
          <w:bCs/>
          <w:smallCaps/>
          <w:color w:val="C00000"/>
          <w:sz w:val="28"/>
          <w:szCs w:val="28"/>
          <w:bdr w:val="none" w:sz="0" w:space="0" w:color="auto" w:frame="1"/>
        </w:rPr>
        <w:t xml:space="preserve"> </w:t>
      </w:r>
    </w:p>
    <w:p w14:paraId="4910971F" w14:textId="7F10700C" w:rsidR="00216F24" w:rsidRDefault="00DE40C1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  <w:r>
        <w:rPr>
          <w:rFonts w:ascii="Avenir Next LT Pro" w:hAnsi="Avenir Next LT Pro"/>
          <w:noProof/>
          <w:color w:val="20324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8733F" wp14:editId="1A4090BC">
                <wp:simplePos x="0" y="0"/>
                <wp:positionH relativeFrom="margin">
                  <wp:align>center</wp:align>
                </wp:positionH>
                <wp:positionV relativeFrom="paragraph">
                  <wp:posOffset>111014</wp:posOffset>
                </wp:positionV>
                <wp:extent cx="5657850" cy="2194560"/>
                <wp:effectExtent l="0" t="0" r="1905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19456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EFF6D" w14:textId="77777777" w:rsidR="00437C5E" w:rsidRDefault="00437C5E" w:rsidP="00E1578E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La prévoyance, de quoi parle-t-on ? </w:t>
                            </w:r>
                          </w:p>
                          <w:p w14:paraId="7724BD7F" w14:textId="3E051B51" w:rsidR="00E1578E" w:rsidRPr="00437C5E" w:rsidRDefault="00DE40C1" w:rsidP="00550904">
                            <w:pPr>
                              <w:spacing w:line="240" w:lineRule="auto"/>
                              <w:jc w:val="both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437C5E" w:rsidRPr="00437C5E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E1578E" w:rsidRPr="00437C5E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arantie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prévoyance/</w:t>
                            </w:r>
                            <w:r w:rsidR="00E1578E" w:rsidRPr="00437C5E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maintien de salaire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couvre la perte de salaire liée à une maladie, un accident, une hospitalisation ou une i</w:t>
                            </w:r>
                            <w:r w:rsidR="00437C5E" w:rsidRPr="00437C5E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nvalidité</w:t>
                            </w:r>
                            <w:r w:rsidR="00E1578E" w:rsidRPr="00437C5E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permanente. </w:t>
                            </w:r>
                          </w:p>
                          <w:p w14:paraId="317CB2D7" w14:textId="53A382C6" w:rsidR="00082E1A" w:rsidRPr="000F6A48" w:rsidRDefault="00082E1A" w:rsidP="00082E1A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 cas d’arrêt maladie, vous percevez votre rémunération à hauteur de 90% 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pendant</w:t>
                            </w:r>
                            <w:r w:rsidRPr="004468E0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90 jours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7E5B61B" w14:textId="77777777" w:rsidR="00082E1A" w:rsidRPr="00BE387A" w:rsidRDefault="00082E1A" w:rsidP="00082E1A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hAnsi="Avenir Next LT 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287E5AD" w14:textId="35B39B18" w:rsidR="00082E1A" w:rsidRDefault="00082E1A" w:rsidP="00082E1A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6A48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u-delà de ces 90 jours 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(arrêts consécutifs 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ou non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0F6A48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rémunération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BE7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versée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n’est plus que de </w:t>
                            </w:r>
                            <w:r w:rsidRPr="000F6A48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50%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sym w:font="Symbol" w:char="F0DE"/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c’est là qu’intervient 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la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7C5E">
                              <w:rPr>
                                <w:rFonts w:ascii="Avenir Next LT Pro" w:hAnsi="Avenir Next LT Pro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g</w:t>
                            </w:r>
                            <w:r w:rsidRPr="00484BE7">
                              <w:rPr>
                                <w:rFonts w:ascii="Avenir Next LT Pro" w:hAnsi="Avenir Next LT Pro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arantie </w:t>
                            </w:r>
                            <w:r w:rsidR="00437C5E">
                              <w:rPr>
                                <w:rFonts w:ascii="Avenir Next LT Pro" w:hAnsi="Avenir Next LT Pro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Incapacité (</w:t>
                            </w:r>
                            <w:r w:rsidRPr="00484BE7">
                              <w:rPr>
                                <w:rFonts w:ascii="Avenir Next LT Pro" w:hAnsi="Avenir Next LT Pro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maintien de salaire</w:t>
                            </w:r>
                            <w:r w:rsidR="00437C5E">
                              <w:rPr>
                                <w:rFonts w:ascii="Avenir Next LT Pro" w:hAnsi="Avenir Next LT Pro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  <w:r w:rsidRPr="00484BE7">
                              <w:rPr>
                                <w:rFonts w:ascii="Avenir Next LT Pro" w:hAnsi="Avenir Next LT Pro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6A48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afin de compenser cette perte de revenus.</w:t>
                            </w:r>
                          </w:p>
                          <w:p w14:paraId="1282FCB6" w14:textId="77777777" w:rsidR="00082E1A" w:rsidRDefault="00082E1A" w:rsidP="00082E1A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BD5DB65" w14:textId="3194483C" w:rsidR="00437C5E" w:rsidRPr="000F6A48" w:rsidRDefault="00082E1A" w:rsidP="00082E1A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En cas</w:t>
                            </w:r>
                            <w:r w:rsidRPr="00437C5E">
                              <w:rPr>
                                <w:rFonts w:ascii="Avenir Next LT Pro" w:hAnsi="Avenir Next LT Pro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7C5E">
                              <w:rPr>
                                <w:rFonts w:ascii="Avenir Next LT Pro" w:hAnsi="Avenir Next LT Pro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d’invalidité 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>entraînant une incapacité de travail permanente,</w:t>
                            </w:r>
                            <w:r w:rsidR="00437C5E"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 garantie invalidité permet le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versement d’une rente mensuelle dès lors que l’agent ne peut plus exercer ses fonctions.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8733F" id="Rectangle : coins arrondis 5" o:spid="_x0000_s1026" style="position:absolute;margin-left:0;margin-top:8.75pt;width:445.5pt;height:17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" filled="f" strokecolor="#c00000" strokeweight="1.25pt">
                <v:stroke dashstyle="dash" joinstyle="miter"/>
                <v:textbox>
                  <w:txbxContent>
                    <w:p w14:paraId="25EEFF6D" w14:textId="77777777" w:rsidR="00437C5E" w:rsidRDefault="00437C5E" w:rsidP="00E1578E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La prévoyance, de quoi parle-t-on ? </w:t>
                      </w:r>
                    </w:p>
                    <w:p w14:paraId="7724BD7F" w14:textId="3E051B51" w:rsidR="00E1578E" w:rsidRPr="00437C5E" w:rsidRDefault="00DE40C1" w:rsidP="00550904">
                      <w:pPr>
                        <w:spacing w:line="240" w:lineRule="auto"/>
                        <w:jc w:val="both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La </w:t>
                      </w:r>
                      <w:r w:rsidR="00437C5E" w:rsidRPr="00437C5E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="00E1578E" w:rsidRPr="00437C5E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arantie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prévoyance/</w:t>
                      </w:r>
                      <w:r w:rsidR="00E1578E" w:rsidRPr="00437C5E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maintien de salaire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couvre la perte de salaire liée à une maladie, un accident, une hospitalisation ou une i</w:t>
                      </w:r>
                      <w:r w:rsidR="00437C5E" w:rsidRPr="00437C5E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nvalidité</w:t>
                      </w:r>
                      <w:r w:rsidR="00E1578E" w:rsidRPr="00437C5E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permanente. </w:t>
                      </w:r>
                    </w:p>
                    <w:p w14:paraId="317CB2D7" w14:textId="53A382C6" w:rsidR="00082E1A" w:rsidRPr="000F6A48" w:rsidRDefault="00082E1A" w:rsidP="00082E1A">
                      <w:pPr>
                        <w:spacing w:after="0" w:line="240" w:lineRule="auto"/>
                        <w:jc w:val="both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En cas d’arrêt maladie, vous percevez votre rémunération à hauteur de 90% 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  <w:u w:val="single"/>
                        </w:rPr>
                        <w:t>pendant</w:t>
                      </w:r>
                      <w:r w:rsidRPr="004468E0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90 jours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7E5B61B" w14:textId="77777777" w:rsidR="00082E1A" w:rsidRPr="00BE387A" w:rsidRDefault="00082E1A" w:rsidP="00082E1A">
                      <w:pPr>
                        <w:spacing w:after="0" w:line="240" w:lineRule="auto"/>
                        <w:jc w:val="both"/>
                        <w:rPr>
                          <w:rFonts w:ascii="Avenir Next LT Pro" w:hAnsi="Avenir Next LT 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287E5AD" w14:textId="35B39B18" w:rsidR="00082E1A" w:rsidRDefault="00082E1A" w:rsidP="00082E1A">
                      <w:pPr>
                        <w:spacing w:after="0" w:line="240" w:lineRule="auto"/>
                        <w:jc w:val="both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 w:rsidRPr="000F6A48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u-delà de ces 90 jours 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(arrêts consécutifs 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  <w:u w:val="single"/>
                        </w:rPr>
                        <w:t>ou non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),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la </w:t>
                      </w:r>
                      <w:r w:rsidRPr="000F6A48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rémunération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84BE7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versée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n’est plus que de </w:t>
                      </w:r>
                      <w:r w:rsidRPr="000F6A48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50%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sym w:font="Symbol" w:char="F0DE"/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c’est là qu’intervient 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la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37C5E">
                        <w:rPr>
                          <w:rFonts w:ascii="Avenir Next LT Pro" w:hAnsi="Avenir Next LT Pro"/>
                          <w:b/>
                          <w:bCs/>
                          <w:color w:val="C00000"/>
                          <w:sz w:val="18"/>
                          <w:szCs w:val="18"/>
                        </w:rPr>
                        <w:t>g</w:t>
                      </w:r>
                      <w:r w:rsidRPr="00484BE7">
                        <w:rPr>
                          <w:rFonts w:ascii="Avenir Next LT Pro" w:hAnsi="Avenir Next LT Pro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arantie </w:t>
                      </w:r>
                      <w:r w:rsidR="00437C5E">
                        <w:rPr>
                          <w:rFonts w:ascii="Avenir Next LT Pro" w:hAnsi="Avenir Next LT Pro"/>
                          <w:b/>
                          <w:bCs/>
                          <w:color w:val="C00000"/>
                          <w:sz w:val="18"/>
                          <w:szCs w:val="18"/>
                        </w:rPr>
                        <w:t>Incapacité (</w:t>
                      </w:r>
                      <w:r w:rsidRPr="00484BE7">
                        <w:rPr>
                          <w:rFonts w:ascii="Avenir Next LT Pro" w:hAnsi="Avenir Next LT Pro"/>
                          <w:b/>
                          <w:bCs/>
                          <w:color w:val="C00000"/>
                          <w:sz w:val="18"/>
                          <w:szCs w:val="18"/>
                        </w:rPr>
                        <w:t>maintien de salaire</w:t>
                      </w:r>
                      <w:r w:rsidR="00437C5E">
                        <w:rPr>
                          <w:rFonts w:ascii="Avenir Next LT Pro" w:hAnsi="Avenir Next LT Pro"/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  <w:r w:rsidRPr="00484BE7">
                        <w:rPr>
                          <w:rFonts w:ascii="Avenir Next LT Pro" w:hAnsi="Avenir Next LT Pro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0F6A48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afin de compenser cette perte de revenus.</w:t>
                      </w:r>
                    </w:p>
                    <w:p w14:paraId="1282FCB6" w14:textId="77777777" w:rsidR="00082E1A" w:rsidRDefault="00082E1A" w:rsidP="00082E1A">
                      <w:pPr>
                        <w:spacing w:after="0" w:line="240" w:lineRule="auto"/>
                        <w:jc w:val="both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BD5DB65" w14:textId="3194483C" w:rsidR="00437C5E" w:rsidRPr="000F6A48" w:rsidRDefault="00082E1A" w:rsidP="00082E1A">
                      <w:pPr>
                        <w:spacing w:after="0" w:line="240" w:lineRule="auto"/>
                        <w:jc w:val="both"/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En cas</w:t>
                      </w:r>
                      <w:r w:rsidRPr="00437C5E">
                        <w:rPr>
                          <w:rFonts w:ascii="Avenir Next LT Pro" w:hAnsi="Avenir Next LT Pro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437C5E">
                        <w:rPr>
                          <w:rFonts w:ascii="Avenir Next LT Pro" w:hAnsi="Avenir Next LT Pro"/>
                          <w:b/>
                          <w:color w:val="C00000"/>
                          <w:sz w:val="18"/>
                          <w:szCs w:val="18"/>
                        </w:rPr>
                        <w:t xml:space="preserve">d’invalidité 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>entraînant une incapacité de travail permanente,</w:t>
                      </w:r>
                      <w:r w:rsidR="00437C5E"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la garantie invalidité permet le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18"/>
                          <w:szCs w:val="18"/>
                        </w:rPr>
                        <w:t xml:space="preserve"> versement d’une rente mensuelle dès lors que l’agent ne peut plus exercer ses fonctions.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950406" w14:textId="40E07C61" w:rsidR="00C07C34" w:rsidRDefault="00C07C34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2AE89402" w14:textId="600C0BD2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288E0B6C" w14:textId="09248D40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29986C20" w14:textId="0B75B827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523DB19C" w14:textId="3DF5874E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072A656F" w14:textId="662464E0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32D560B7" w14:textId="77777777" w:rsidR="00BE387A" w:rsidRDefault="00BE387A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4075F540" w14:textId="63D5A900" w:rsidR="003C7A07" w:rsidRPr="00D44B18" w:rsidRDefault="003C7A07" w:rsidP="00D44B18">
      <w:pPr>
        <w:shd w:val="clear" w:color="auto" w:fill="FFFFFF"/>
        <w:spacing w:after="0" w:line="240" w:lineRule="auto"/>
        <w:textAlignment w:val="baseline"/>
        <w:rPr>
          <w:rFonts w:ascii="Avenir Next LT Pro" w:hAnsi="Avenir Next LT Pro"/>
          <w:color w:val="203242"/>
        </w:rPr>
      </w:pPr>
    </w:p>
    <w:p w14:paraId="6A5DB5EF" w14:textId="77777777" w:rsidR="00BE387A" w:rsidRDefault="00BE387A" w:rsidP="00BE38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75046ABE" w14:textId="3DE6DB66" w:rsidR="00BE387A" w:rsidRDefault="00BE387A" w:rsidP="00BE38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5C7B9EDC" w14:textId="77777777" w:rsidR="00CA79D1" w:rsidRDefault="00CA79D1" w:rsidP="00BE38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2DC5691E" w14:textId="77777777" w:rsidR="00082E1A" w:rsidRDefault="00082E1A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07A61D5F" w14:textId="77777777" w:rsidR="00082E1A" w:rsidRDefault="00082E1A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50A5F97F" w14:textId="77777777" w:rsidR="00DE40C1" w:rsidRDefault="00DE40C1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</w:pPr>
    </w:p>
    <w:p w14:paraId="356E6819" w14:textId="193CE83C" w:rsidR="00BE387A" w:rsidRDefault="00661B56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661B56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>Depuis le 1</w:t>
      </w:r>
      <w:r w:rsidRPr="00661B56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  <w:vertAlign w:val="superscript"/>
        </w:rPr>
        <w:t>er</w:t>
      </w:r>
      <w:r w:rsidRPr="00661B56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> janvier 2025</w:t>
      </w:r>
      <w:r w:rsidR="00BE387A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>,</w:t>
      </w:r>
      <w:r>
        <w:rPr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 </w:t>
      </w:r>
      <w:r w:rsidR="00CA79D1">
        <w:rPr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>le versement d’une</w:t>
      </w:r>
      <w:r>
        <w:rPr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 parti</w:t>
      </w:r>
      <w:r w:rsidR="00082E1A">
        <w:rPr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>ci</w:t>
      </w:r>
      <w:r>
        <w:rPr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pation aux </w:t>
      </w:r>
      <w:r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cotisations à </w:t>
      </w:r>
      <w:r w:rsidR="00437C5E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>un contrat</w:t>
      </w:r>
      <w:r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 prévoyance </w:t>
      </w:r>
      <w:r w:rsidR="00437C5E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>(</w:t>
      </w:r>
      <w:r w:rsidRPr="00CA79D1">
        <w:rPr>
          <w:rStyle w:val="lev"/>
          <w:rFonts w:ascii="Avenir Next LT Pro" w:hAnsi="Avenir Next LT Pro" w:cs="Arial"/>
          <w:b w:val="0"/>
          <w:bCs w:val="0"/>
          <w:i/>
          <w:iCs/>
          <w:color w:val="3A3A3A"/>
          <w:sz w:val="20"/>
          <w:szCs w:val="20"/>
          <w:shd w:val="clear" w:color="auto" w:fill="FFFFFF"/>
        </w:rPr>
        <w:t xml:space="preserve">garantie </w:t>
      </w:r>
      <w:r w:rsidR="00437C5E">
        <w:rPr>
          <w:rStyle w:val="lev"/>
          <w:rFonts w:ascii="Avenir Next LT Pro" w:hAnsi="Avenir Next LT Pro" w:cs="Arial"/>
          <w:b w:val="0"/>
          <w:bCs w:val="0"/>
          <w:i/>
          <w:iCs/>
          <w:color w:val="3A3A3A"/>
          <w:sz w:val="20"/>
          <w:szCs w:val="20"/>
          <w:shd w:val="clear" w:color="auto" w:fill="FFFFFF"/>
        </w:rPr>
        <w:t>incapacité et invalidité)</w:t>
      </w:r>
      <w:r w:rsidR="00CA79D1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 est devenu obligatoire pour les collectivités territoriales, </w:t>
      </w:r>
      <w:r w:rsidR="00CA79D1"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soit via un contrat </w:t>
      </w:r>
      <w:r w:rsidR="00437C5E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>collectif proposé par l’employeur</w:t>
      </w:r>
      <w:r w:rsidR="00CA79D1"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>,</w:t>
      </w:r>
      <w:r w:rsidR="00CA79D1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 soit </w:t>
      </w:r>
      <w:r w:rsidR="00EF0FAE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>sur</w:t>
      </w:r>
      <w:r w:rsidR="00CA79D1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 des contrats individuels </w:t>
      </w:r>
      <w:r w:rsidR="00CA79D1" w:rsidRPr="00CA79D1">
        <w:rPr>
          <w:rStyle w:val="lev"/>
          <w:rFonts w:ascii="Avenir Next LT Pro" w:hAnsi="Avenir Next LT Pro" w:cs="Arial"/>
          <w:color w:val="3A3A3A"/>
          <w:sz w:val="20"/>
          <w:szCs w:val="20"/>
          <w:u w:val="single"/>
          <w:shd w:val="clear" w:color="auto" w:fill="FFFFFF"/>
        </w:rPr>
        <w:t>labellisés</w:t>
      </w:r>
      <w:r w:rsidR="00CA79D1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. </w:t>
      </w:r>
      <w:r w:rsidR="00CA79D1"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La participation </w:t>
      </w:r>
      <w:r w:rsidR="00EF0FAE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communale </w:t>
      </w:r>
      <w:r w:rsidR="00CA79D1"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est de 7€ minimum par mois par agent, quel que soit </w:t>
      </w:r>
      <w:r w:rsidR="00EF0FAE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>le</w:t>
      </w:r>
      <w:r w:rsidR="00CA79D1" w:rsidRPr="00CA79D1">
        <w:rPr>
          <w:rStyle w:val="lev"/>
          <w:rFonts w:ascii="Avenir Next LT Pro" w:hAnsi="Avenir Next LT Pro" w:cs="Arial"/>
          <w:b w:val="0"/>
          <w:bCs w:val="0"/>
          <w:color w:val="3A3A3A"/>
          <w:sz w:val="20"/>
          <w:szCs w:val="20"/>
          <w:shd w:val="clear" w:color="auto" w:fill="FFFFFF"/>
        </w:rPr>
        <w:t xml:space="preserve"> temps de travail.</w:t>
      </w:r>
      <w:r w:rsidR="00CA79D1">
        <w:rPr>
          <w:rStyle w:val="lev"/>
          <w:rFonts w:ascii="Avenir Next LT Pro" w:hAnsi="Avenir Next LT Pro" w:cs="Arial"/>
          <w:color w:val="3A3A3A"/>
          <w:sz w:val="20"/>
          <w:szCs w:val="20"/>
          <w:shd w:val="clear" w:color="auto" w:fill="FFFFFF"/>
        </w:rPr>
        <w:t xml:space="preserve"> </w:t>
      </w:r>
    </w:p>
    <w:p w14:paraId="41FE47B6" w14:textId="43C8A186" w:rsidR="00CA79D1" w:rsidRDefault="00CA79D1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noProof/>
          <w:color w:val="212529"/>
          <w:sz w:val="20"/>
          <w:szCs w:val="20"/>
        </w:rPr>
      </w:pPr>
    </w:p>
    <w:p w14:paraId="0105A5A0" w14:textId="140FA323" w:rsidR="00216F24" w:rsidRDefault="00CA79D1" w:rsidP="00082E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noProof/>
          <w:color w:val="212529"/>
          <w:sz w:val="20"/>
          <w:szCs w:val="20"/>
        </w:rPr>
      </w:pPr>
      <w:r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Notre Commune a fait le choix de participer </w:t>
      </w:r>
      <w:r w:rsidR="00437C5E">
        <w:rPr>
          <w:rFonts w:ascii="Avenir Next LT Pro" w:hAnsi="Avenir Next LT Pro" w:cs="Segoe UI"/>
          <w:noProof/>
          <w:color w:val="212529"/>
          <w:sz w:val="20"/>
          <w:szCs w:val="20"/>
        </w:rPr>
        <w:t>au titre des contrats individuels labellisés</w:t>
      </w:r>
      <w:r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 et verse</w:t>
      </w:r>
      <w:r w:rsidR="00216F24">
        <w:rPr>
          <w:rFonts w:ascii="Avenir Next LT Pro" w:hAnsi="Avenir Next LT Pro" w:cs="Segoe UI"/>
          <w:noProof/>
          <w:color w:val="212529"/>
          <w:sz w:val="20"/>
          <w:szCs w:val="20"/>
        </w:rPr>
        <w:t>ra,</w:t>
      </w:r>
      <w:r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 à ce titre</w:t>
      </w:r>
      <w:r w:rsidR="00216F24"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 et à compter du 1</w:t>
      </w:r>
      <w:r w:rsidR="00216F24" w:rsidRPr="00216F24">
        <w:rPr>
          <w:rFonts w:ascii="Avenir Next LT Pro" w:hAnsi="Avenir Next LT Pro" w:cs="Segoe UI"/>
          <w:noProof/>
          <w:color w:val="212529"/>
          <w:sz w:val="20"/>
          <w:szCs w:val="20"/>
          <w:vertAlign w:val="superscript"/>
        </w:rPr>
        <w:t>er</w:t>
      </w:r>
      <w:r w:rsidR="00216F24"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 janvier 2026,</w:t>
      </w:r>
      <w:r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 une participation employeur de </w:t>
      </w:r>
      <w:r w:rsidRPr="00CA79D1">
        <w:rPr>
          <w:rFonts w:ascii="Avenir Next LT Pro" w:hAnsi="Avenir Next LT Pro" w:cs="Segoe UI"/>
          <w:noProof/>
          <w:color w:val="212529"/>
          <w:sz w:val="20"/>
          <w:szCs w:val="20"/>
          <w:highlight w:val="yellow"/>
        </w:rPr>
        <w:t>....€</w:t>
      </w:r>
      <w:r>
        <w:rPr>
          <w:rFonts w:ascii="Avenir Next LT Pro" w:hAnsi="Avenir Next LT Pro" w:cs="Segoe UI"/>
          <w:noProof/>
          <w:color w:val="212529"/>
          <w:sz w:val="20"/>
          <w:szCs w:val="20"/>
        </w:rPr>
        <w:t xml:space="preserve"> aux agents concernés.  </w:t>
      </w:r>
    </w:p>
    <w:p w14:paraId="47E33673" w14:textId="36F2273E" w:rsidR="00082E1A" w:rsidRPr="00082E1A" w:rsidRDefault="00082E1A" w:rsidP="00082E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C87F7E">
        <w:rPr>
          <w:rFonts w:ascii="Avenir Next LT Pro" w:hAnsi="Avenir Next LT Pro"/>
          <w:color w:val="203242"/>
          <w:sz w:val="20"/>
          <w:szCs w:val="20"/>
        </w:rPr>
        <w:t>Cette participation apparaîtra en haut de votre bulletin de salaire</w:t>
      </w:r>
      <w:r>
        <w:rPr>
          <w:rFonts w:ascii="Avenir Next LT Pro" w:hAnsi="Avenir Next LT Pro"/>
          <w:color w:val="203242"/>
          <w:sz w:val="20"/>
          <w:szCs w:val="20"/>
        </w:rPr>
        <w:t> :</w:t>
      </w:r>
      <w:r w:rsidRPr="00C87F7E">
        <w:rPr>
          <w:rFonts w:ascii="Avenir Next LT Pro" w:hAnsi="Avenir Next LT Pro"/>
          <w:color w:val="203242"/>
          <w:sz w:val="20"/>
          <w:szCs w:val="20"/>
        </w:rPr>
        <w:t xml:space="preserve"> r</w:t>
      </w:r>
      <w:r>
        <w:rPr>
          <w:rFonts w:ascii="Avenir Next LT Pro" w:hAnsi="Avenir Next LT Pro"/>
          <w:color w:val="203242"/>
          <w:sz w:val="20"/>
          <w:szCs w:val="20"/>
        </w:rPr>
        <w:t>u</w:t>
      </w:r>
      <w:r w:rsidRPr="00C87F7E">
        <w:rPr>
          <w:rFonts w:ascii="Avenir Next LT Pro" w:hAnsi="Avenir Next LT Pro"/>
          <w:color w:val="203242"/>
          <w:sz w:val="20"/>
          <w:szCs w:val="20"/>
        </w:rPr>
        <w:t xml:space="preserve">brique « participation employeur ». </w:t>
      </w:r>
    </w:p>
    <w:p w14:paraId="05115A0D" w14:textId="01326804" w:rsidR="000F6A48" w:rsidRDefault="000F6A48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b/>
          <w:bCs/>
          <w:color w:val="212529"/>
          <w:sz w:val="20"/>
          <w:szCs w:val="20"/>
          <w:shd w:val="clear" w:color="auto" w:fill="FFFFFF"/>
        </w:rPr>
      </w:pPr>
    </w:p>
    <w:p w14:paraId="6A7DC2FB" w14:textId="240B7041" w:rsidR="000F6A48" w:rsidRDefault="000F6A48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02B5A47B" w14:textId="723E96AF" w:rsidR="00CA79D1" w:rsidRDefault="00BE387A" w:rsidP="009335C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  <w:t>Pour bénéficier de cette participation</w:t>
      </w:r>
      <w:r w:rsidR="00216F24"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  <w:t xml:space="preserve"> si vous avez un contrat individuel de prévoyance</w:t>
      </w:r>
      <w:r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  <w:t xml:space="preserve">, </w:t>
      </w:r>
      <w:r w:rsidR="00216F24"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  <w:t xml:space="preserve">ce dernier doit faire </w:t>
      </w:r>
      <w:r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  <w:t>partie de la liste nationale des contrats labellisés :</w:t>
      </w:r>
    </w:p>
    <w:p w14:paraId="0A5676E9" w14:textId="0D73AFDE" w:rsidR="00BE387A" w:rsidRDefault="00BE387A" w:rsidP="004468E0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</w:pPr>
    </w:p>
    <w:p w14:paraId="1103C9C8" w14:textId="77777777" w:rsidR="009335CC" w:rsidRDefault="00550904" w:rsidP="009335CC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venir Next LT Pro" w:hAnsi="Avenir Next LT Pro" w:cs="Segoe UI"/>
          <w:sz w:val="20"/>
          <w:szCs w:val="20"/>
          <w:shd w:val="clear" w:color="auto" w:fill="FFFFFF"/>
        </w:rPr>
      </w:pPr>
      <w:hyperlink r:id="rId7" w:history="1">
        <w:r w:rsidR="00BE387A" w:rsidRPr="00BE387A">
          <w:rPr>
            <w:rStyle w:val="Lienhypertexte"/>
            <w:rFonts w:ascii="Avenir Next LT Pro" w:hAnsi="Avenir Next LT Pro" w:cs="Segoe UI"/>
            <w:sz w:val="20"/>
            <w:szCs w:val="20"/>
            <w:shd w:val="clear" w:color="auto" w:fill="FFFFFF"/>
          </w:rPr>
          <w:t>https://www.collectivites-locales.gouv.fr/fonction-publique-territoriale/protection-sociale-complementaire</w:t>
        </w:r>
      </w:hyperlink>
      <w:r w:rsidR="009335CC">
        <w:rPr>
          <w:rFonts w:ascii="Avenir Next LT Pro" w:hAnsi="Avenir Next LT Pro" w:cs="Segoe UI"/>
          <w:sz w:val="20"/>
          <w:szCs w:val="20"/>
          <w:shd w:val="clear" w:color="auto" w:fill="FFFFFF"/>
        </w:rPr>
        <w:tab/>
      </w:r>
      <w:r w:rsidR="009335CC">
        <w:rPr>
          <w:rFonts w:ascii="Avenir Next LT Pro" w:hAnsi="Avenir Next LT Pro" w:cs="Segoe UI"/>
          <w:sz w:val="20"/>
          <w:szCs w:val="20"/>
          <w:shd w:val="clear" w:color="auto" w:fill="FFFFFF"/>
        </w:rPr>
        <w:tab/>
      </w:r>
    </w:p>
    <w:p w14:paraId="7C984027" w14:textId="50C78345" w:rsidR="00BE387A" w:rsidRPr="00BE387A" w:rsidRDefault="009335CC" w:rsidP="009335CC">
      <w:pPr>
        <w:pStyle w:val="NormalWeb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Avenir Next LT Pro" w:hAnsi="Avenir Next LT Pro" w:cs="Segoe UI"/>
          <w:sz w:val="20"/>
          <w:szCs w:val="20"/>
          <w:shd w:val="clear" w:color="auto" w:fill="FFFFFF"/>
        </w:rPr>
      </w:pPr>
      <w:r w:rsidRPr="009335CC">
        <w:rPr>
          <w:rFonts w:ascii="Avenir Next LT Pro" w:hAnsi="Avenir Next LT Pro" w:cs="Segoe UI"/>
          <w:sz w:val="20"/>
          <w:szCs w:val="20"/>
          <w:shd w:val="clear" w:color="auto" w:fill="FFFFFF"/>
        </w:rPr>
        <w:t>En bas de pas, rubrique Informations</w:t>
      </w:r>
      <w:r>
        <w:rPr>
          <w:rFonts w:ascii="Avenir Next LT Pro" w:hAnsi="Avenir Next LT Pro" w:cs="Segoe UI"/>
          <w:sz w:val="20"/>
          <w:szCs w:val="20"/>
          <w:shd w:val="clear" w:color="auto" w:fill="FFFFFF"/>
        </w:rPr>
        <w:t xml:space="preserve"> </w:t>
      </w:r>
      <w:r w:rsidRPr="009335CC">
        <w:rPr>
          <w:rFonts w:ascii="Avenir Next LT Pro" w:hAnsi="Avenir Next LT Pro" w:cs="Segoe UI"/>
          <w:sz w:val="20"/>
          <w:szCs w:val="20"/>
          <w:shd w:val="clear" w:color="auto" w:fill="FFFFFF"/>
        </w:rPr>
        <w:t>utiles</w:t>
      </w:r>
      <w:r>
        <w:rPr>
          <w:rFonts w:ascii="Avenir Next LT Pro" w:hAnsi="Avenir Next LT Pro" w:cs="Segoe UI"/>
          <w:sz w:val="20"/>
          <w:szCs w:val="20"/>
          <w:shd w:val="clear" w:color="auto" w:fill="FFFFFF"/>
        </w:rPr>
        <w:t xml:space="preserve"> </w:t>
      </w:r>
      <w:r w:rsidRPr="009335CC">
        <w:rPr>
          <w:rFonts w:ascii="Avenir Next LT Pro" w:hAnsi="Avenir Next LT Pro" w:cs="Segoe UI"/>
          <w:sz w:val="16"/>
          <w:szCs w:val="16"/>
          <w:shd w:val="clear" w:color="auto" w:fill="FFFFFF"/>
        </w:rPr>
        <w:t>(</w:t>
      </w:r>
      <w:r w:rsidRPr="009335CC">
        <w:rPr>
          <w:rFonts w:ascii="Avenir Next LT Pro" w:hAnsi="Avenir Next LT Pro" w:cs="Segoe UI"/>
          <w:i/>
          <w:iCs/>
          <w:sz w:val="16"/>
          <w:szCs w:val="16"/>
          <w:shd w:val="clear" w:color="auto" w:fill="FFFFFF"/>
        </w:rPr>
        <w:t>la date de mise à jour peut</w:t>
      </w:r>
      <w:r w:rsidRPr="009335CC">
        <w:rPr>
          <w:rFonts w:ascii="Avenir Next LT Pro" w:hAnsi="Avenir Next LT Pro" w:cs="Segoe UI"/>
          <w:sz w:val="16"/>
          <w:szCs w:val="16"/>
          <w:shd w:val="clear" w:color="auto" w:fill="FFFFFF"/>
        </w:rPr>
        <w:t xml:space="preserve"> </w:t>
      </w:r>
      <w:r w:rsidRPr="009335CC">
        <w:rPr>
          <w:rFonts w:ascii="Avenir Next LT Pro" w:hAnsi="Avenir Next LT Pro" w:cs="Segoe UI"/>
          <w:i/>
          <w:iCs/>
          <w:sz w:val="16"/>
          <w:szCs w:val="16"/>
          <w:shd w:val="clear" w:color="auto" w:fill="FFFFFF"/>
        </w:rPr>
        <w:t>changer</w:t>
      </w:r>
      <w:r w:rsidRPr="009335CC">
        <w:rPr>
          <w:rFonts w:ascii="Avenir Next LT Pro" w:hAnsi="Avenir Next LT Pro" w:cs="Segoe UI"/>
          <w:sz w:val="16"/>
          <w:szCs w:val="16"/>
          <w:shd w:val="clear" w:color="auto" w:fill="FFFFFF"/>
        </w:rPr>
        <w:t>)</w:t>
      </w:r>
    </w:p>
    <w:p w14:paraId="09F7E142" w14:textId="571FE2F3" w:rsidR="00BE387A" w:rsidRDefault="009335CC" w:rsidP="009335CC">
      <w:pPr>
        <w:pStyle w:val="NormalWeb"/>
        <w:shd w:val="clear" w:color="auto" w:fill="FFFFFF"/>
        <w:spacing w:before="0" w:beforeAutospacing="0" w:after="0" w:afterAutospacing="0"/>
        <w:ind w:left="3540"/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</w:pPr>
      <w:r w:rsidRPr="009335CC">
        <w:rPr>
          <w:rFonts w:ascii="Avenir Next LT Pro" w:hAnsi="Avenir Next LT Pro" w:cs="Segoe UI"/>
          <w:b/>
          <w:bCs/>
          <w:noProof/>
          <w:sz w:val="20"/>
          <w:szCs w:val="20"/>
          <w:shd w:val="clear" w:color="auto" w:fill="FFFFFF"/>
        </w:rPr>
        <w:drawing>
          <wp:inline distT="0" distB="0" distL="0" distR="0" wp14:anchorId="7D526ED2" wp14:editId="51F43ED5">
            <wp:extent cx="1990723" cy="432766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344" cy="4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0F2D7" w14:textId="26F6FE29" w:rsidR="00BE387A" w:rsidRDefault="00BE387A" w:rsidP="004468E0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</w:pPr>
    </w:p>
    <w:p w14:paraId="1625077E" w14:textId="7FB08271" w:rsidR="00BE387A" w:rsidRDefault="009335CC" w:rsidP="009335CC">
      <w:pPr>
        <w:pStyle w:val="NormalWeb"/>
        <w:shd w:val="clear" w:color="auto" w:fill="FFFFFF"/>
        <w:spacing w:before="0" w:beforeAutospacing="0" w:after="0" w:afterAutospacing="0"/>
        <w:rPr>
          <w:rFonts w:ascii="Avenir Next LT Pro" w:hAnsi="Avenir Next LT Pro" w:cs="Segoe UI"/>
          <w:b/>
          <w:bCs/>
          <w:sz w:val="20"/>
          <w:szCs w:val="20"/>
          <w:shd w:val="clear" w:color="auto" w:fill="FFFFFF"/>
        </w:rPr>
      </w:pPr>
      <w:r w:rsidRPr="00546B1D">
        <w:rPr>
          <w:noProof/>
        </w:rPr>
        <w:drawing>
          <wp:anchor distT="0" distB="0" distL="114300" distR="114300" simplePos="0" relativeHeight="251662336" behindDoc="0" locked="0" layoutInCell="1" allowOverlap="1" wp14:anchorId="31891E8A" wp14:editId="5EDADBB4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873760" cy="1174750"/>
            <wp:effectExtent l="0" t="0" r="2540" b="6350"/>
            <wp:wrapThrough wrapText="bothSides">
              <wp:wrapPolygon edited="0">
                <wp:start x="0" y="0"/>
                <wp:lineTo x="0" y="21366"/>
                <wp:lineTo x="21192" y="21366"/>
                <wp:lineTo x="2119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CB218" w14:textId="2EAEF571" w:rsidR="004468E0" w:rsidRPr="009335CC" w:rsidRDefault="009335CC" w:rsidP="009C739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hd w:val="clear" w:color="auto" w:fill="FFFFFF"/>
        </w:rPr>
      </w:pPr>
      <w:r w:rsidRPr="009335CC">
        <w:rPr>
          <w:rFonts w:ascii="Avenir Next LT Pro" w:hAnsi="Avenir Next LT Pro" w:cs="Segoe UI"/>
          <w:color w:val="212529"/>
          <w:shd w:val="clear" w:color="auto" w:fill="FFFFFF"/>
        </w:rPr>
        <w:t xml:space="preserve">Vous avez un contrat </w:t>
      </w:r>
      <w:r w:rsidR="00437C5E">
        <w:rPr>
          <w:rFonts w:ascii="Avenir Next LT Pro" w:hAnsi="Avenir Next LT Pro" w:cs="Segoe UI"/>
          <w:color w:val="212529"/>
          <w:shd w:val="clear" w:color="auto" w:fill="FFFFFF"/>
        </w:rPr>
        <w:t>prévoyance « 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>maintien de salaire</w:t>
      </w:r>
      <w:r w:rsidR="00437C5E">
        <w:rPr>
          <w:rFonts w:ascii="Avenir Next LT Pro" w:hAnsi="Avenir Next LT Pro" w:cs="Segoe UI"/>
          <w:color w:val="212529"/>
          <w:shd w:val="clear" w:color="auto" w:fill="FFFFFF"/>
        </w:rPr>
        <w:t> »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 xml:space="preserve"> </w:t>
      </w:r>
      <w:r w:rsidRPr="009335CC">
        <w:rPr>
          <w:rFonts w:ascii="Avenir Next LT Pro" w:hAnsi="Avenir Next LT Pro" w:cs="Segoe UI"/>
          <w:b/>
          <w:bCs/>
          <w:color w:val="212529"/>
          <w:shd w:val="clear" w:color="auto" w:fill="FFFFFF"/>
        </w:rPr>
        <w:t>labellisé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> ?</w:t>
      </w:r>
    </w:p>
    <w:p w14:paraId="0CD572A3" w14:textId="785DF8F4" w:rsidR="009335CC" w:rsidRDefault="00437C5E" w:rsidP="009335C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Vous devez fournir tous les ans </w:t>
      </w:r>
      <w:r w:rsidR="009335CC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une att</w:t>
      </w: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estation de labellisation de votre contrat à la c</w:t>
      </w:r>
      <w:r w:rsidR="009335CC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ommune </w:t>
      </w:r>
      <w:r w:rsidR="009335CC" w:rsidRPr="00216F24">
        <w:rPr>
          <w:rFonts w:ascii="Avenir Next LT Pro" w:hAnsi="Avenir Next LT Pro" w:cs="Segoe UI"/>
          <w:color w:val="212529"/>
          <w:sz w:val="20"/>
          <w:szCs w:val="20"/>
          <w:u w:val="single"/>
          <w:shd w:val="clear" w:color="auto" w:fill="FFFFFF"/>
        </w:rPr>
        <w:t>afin de bénéficier de la participation employeur</w:t>
      </w:r>
      <w:r w:rsidR="009335CC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. </w:t>
      </w:r>
    </w:p>
    <w:p w14:paraId="4DE4813B" w14:textId="523E8F52" w:rsidR="009335CC" w:rsidRDefault="009335CC" w:rsidP="009C739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2BC4F8B5" w14:textId="19623B4E" w:rsidR="009335CC" w:rsidRPr="009335CC" w:rsidRDefault="009335CC" w:rsidP="009335C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hd w:val="clear" w:color="auto" w:fill="FFFFFF"/>
        </w:rPr>
      </w:pPr>
      <w:r w:rsidRPr="009335CC">
        <w:rPr>
          <w:rFonts w:ascii="Avenir Next LT Pro" w:hAnsi="Avenir Next LT Pro" w:cs="Segoe UI"/>
          <w:color w:val="212529"/>
          <w:shd w:val="clear" w:color="auto" w:fill="FFFFFF"/>
        </w:rPr>
        <w:t xml:space="preserve">Vous avez un contrat </w:t>
      </w:r>
      <w:r w:rsidR="00437C5E">
        <w:rPr>
          <w:rFonts w:ascii="Avenir Next LT Pro" w:hAnsi="Avenir Next LT Pro" w:cs="Segoe UI"/>
          <w:color w:val="212529"/>
          <w:shd w:val="clear" w:color="auto" w:fill="FFFFFF"/>
        </w:rPr>
        <w:t>prévoyance « 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>maintien de salaire</w:t>
      </w:r>
      <w:r w:rsidR="00437C5E">
        <w:rPr>
          <w:rFonts w:ascii="Avenir Next LT Pro" w:hAnsi="Avenir Next LT Pro" w:cs="Segoe UI"/>
          <w:color w:val="212529"/>
          <w:shd w:val="clear" w:color="auto" w:fill="FFFFFF"/>
        </w:rPr>
        <w:t> »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 xml:space="preserve"> </w:t>
      </w:r>
      <w:r w:rsidRPr="009335CC">
        <w:rPr>
          <w:rFonts w:ascii="Avenir Next LT Pro" w:hAnsi="Avenir Next LT Pro" w:cs="Segoe UI"/>
          <w:b/>
          <w:bCs/>
          <w:color w:val="212529"/>
          <w:shd w:val="clear" w:color="auto" w:fill="FFFFFF"/>
        </w:rPr>
        <w:t>NON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 xml:space="preserve"> </w:t>
      </w:r>
      <w:r w:rsidRPr="009335CC">
        <w:rPr>
          <w:rFonts w:ascii="Avenir Next LT Pro" w:hAnsi="Avenir Next LT Pro" w:cs="Segoe UI"/>
          <w:b/>
          <w:bCs/>
          <w:color w:val="212529"/>
          <w:shd w:val="clear" w:color="auto" w:fill="FFFFFF"/>
        </w:rPr>
        <w:t>labellisé</w:t>
      </w:r>
      <w:r w:rsidRPr="009335CC">
        <w:rPr>
          <w:rFonts w:ascii="Avenir Next LT Pro" w:hAnsi="Avenir Next LT Pro" w:cs="Segoe UI"/>
          <w:color w:val="212529"/>
          <w:shd w:val="clear" w:color="auto" w:fill="FFFFFF"/>
        </w:rPr>
        <w:t> ?</w:t>
      </w:r>
    </w:p>
    <w:p w14:paraId="450D234A" w14:textId="74688E20" w:rsidR="009335CC" w:rsidRDefault="009335CC" w:rsidP="009335C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9335CC">
        <w:rPr>
          <w:rFonts w:ascii="Avenir Next LT Pro" w:hAnsi="Avenir Next LT Pro" w:cs="Segoe UI"/>
          <w:color w:val="C00000"/>
          <w:sz w:val="20"/>
          <w:szCs w:val="20"/>
          <w:shd w:val="clear" w:color="auto" w:fill="FFFFFF"/>
        </w:rPr>
        <w:t xml:space="preserve">Vous ne pourrez </w:t>
      </w:r>
      <w:r>
        <w:rPr>
          <w:rFonts w:ascii="Avenir Next LT Pro" w:hAnsi="Avenir Next LT Pro" w:cs="Segoe UI"/>
          <w:color w:val="C00000"/>
          <w:sz w:val="20"/>
          <w:szCs w:val="20"/>
          <w:shd w:val="clear" w:color="auto" w:fill="FFFFFF"/>
        </w:rPr>
        <w:t xml:space="preserve">pas </w:t>
      </w:r>
      <w:r w:rsidRPr="009335CC">
        <w:rPr>
          <w:rFonts w:ascii="Avenir Next LT Pro" w:hAnsi="Avenir Next LT Pro" w:cs="Segoe UI"/>
          <w:color w:val="C00000"/>
          <w:sz w:val="20"/>
          <w:szCs w:val="20"/>
          <w:shd w:val="clear" w:color="auto" w:fill="FFFFFF"/>
        </w:rPr>
        <w:t>bénéficier de la participation employeur</w:t>
      </w: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. </w:t>
      </w:r>
    </w:p>
    <w:p w14:paraId="6A214AE6" w14:textId="1A433B57" w:rsidR="00082E1A" w:rsidRDefault="00082E1A" w:rsidP="009335CC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sz w:val="20"/>
          <w:szCs w:val="20"/>
        </w:rPr>
      </w:pPr>
    </w:p>
    <w:p w14:paraId="1E2FDDF9" w14:textId="77777777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hd w:val="clear" w:color="auto" w:fill="FFFFFF"/>
        </w:rPr>
      </w:pPr>
    </w:p>
    <w:p w14:paraId="70981444" w14:textId="603C0FD5" w:rsidR="00082E1A" w:rsidRP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b/>
          <w:bCs/>
          <w:color w:val="212529"/>
          <w:shd w:val="clear" w:color="auto" w:fill="FFFFFF"/>
        </w:rPr>
      </w:pPr>
      <w:r w:rsidRPr="00082E1A">
        <w:rPr>
          <w:rFonts w:ascii="Avenir Next LT Pro" w:hAnsi="Avenir Next LT Pro" w:cs="Segoe UI"/>
          <w:b/>
          <w:bCs/>
          <w:color w:val="212529"/>
          <w:shd w:val="clear" w:color="auto" w:fill="FFFFFF"/>
        </w:rPr>
        <w:t xml:space="preserve">Vous n’avez aucun contrat de </w:t>
      </w:r>
      <w:r>
        <w:rPr>
          <w:rFonts w:ascii="Avenir Next LT Pro" w:hAnsi="Avenir Next LT Pro" w:cs="Segoe UI"/>
          <w:b/>
          <w:bCs/>
          <w:color w:val="212529"/>
          <w:shd w:val="clear" w:color="auto" w:fill="FFFFFF"/>
        </w:rPr>
        <w:t>c</w:t>
      </w:r>
      <w:r w:rsidRPr="00082E1A">
        <w:rPr>
          <w:rFonts w:ascii="Avenir Next LT Pro" w:hAnsi="Avenir Next LT Pro" w:cs="Segoe UI"/>
          <w:b/>
          <w:bCs/>
          <w:color w:val="212529"/>
          <w:shd w:val="clear" w:color="auto" w:fill="FFFFFF"/>
        </w:rPr>
        <w:t>e type ?</w:t>
      </w:r>
    </w:p>
    <w:p w14:paraId="20482DA8" w14:textId="1F9154BF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643D0BC5" w14:textId="77777777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 w:rsidRPr="008D018D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Au-delà de 90 jours d’arrêts maladie</w:t>
      </w: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 calculés sur l’année antérieure à partir de la date de votre arrêt</w:t>
      </w:r>
      <w:r w:rsidRPr="008D018D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, votre rémunération baisse de 50%</w:t>
      </w: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. </w:t>
      </w:r>
    </w:p>
    <w:p w14:paraId="7F32814C" w14:textId="77777777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Par ailleurs, selon les règles applicables au sein de la collectivité, </w:t>
      </w:r>
      <w:r w:rsidRPr="008D018D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v</w:t>
      </w: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ous pouvez perdre tout ou partie de v</w:t>
      </w:r>
      <w:r w:rsidRPr="008D018D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 xml:space="preserve">otre régime indemnitaire en cas d’arrêt maladie. </w:t>
      </w:r>
    </w:p>
    <w:p w14:paraId="66E6823C" w14:textId="4F973C2A" w:rsidR="00082E1A" w:rsidRDefault="00082E1A" w:rsidP="00082E1A">
      <w:pPr>
        <w:pStyle w:val="NormalWeb"/>
        <w:spacing w:before="0" w:beforeAutospacing="0" w:after="0" w:afterAutospacing="0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34953AD6" w14:textId="71B6E984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  <w:r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Se retrouver avec une lourde perte de revenus peut vous placer dans une situation financière délicate</w:t>
      </w:r>
      <w:r w:rsidR="000B7D4F"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  <w:t>...</w:t>
      </w:r>
    </w:p>
    <w:p w14:paraId="227E42EC" w14:textId="5BFEFCFB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2B5C80B8" w14:textId="16C2CAD1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p w14:paraId="49EB81B3" w14:textId="77777777" w:rsidR="00082E1A" w:rsidRDefault="00082E1A" w:rsidP="00082E1A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rFonts w:ascii="Avenir Next LT Pro" w:hAnsi="Avenir Next LT Pro" w:cs="Segoe UI"/>
          <w:color w:val="212529"/>
          <w:sz w:val="20"/>
          <w:szCs w:val="20"/>
          <w:shd w:val="clear" w:color="auto" w:fill="FFFFFF"/>
        </w:rPr>
      </w:pPr>
    </w:p>
    <w:sectPr w:rsidR="00082E1A" w:rsidSect="009335CC">
      <w:footerReference w:type="default" r:id="rId10"/>
      <w:pgSz w:w="11906" w:h="16838" w:code="9"/>
      <w:pgMar w:top="567" w:right="851" w:bottom="567" w:left="851" w:header="709" w:footer="454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5391" w14:textId="77777777" w:rsidR="00CF2768" w:rsidRDefault="00CF2768" w:rsidP="00D44B18">
      <w:pPr>
        <w:spacing w:after="0" w:line="240" w:lineRule="auto"/>
      </w:pPr>
      <w:r>
        <w:separator/>
      </w:r>
    </w:p>
  </w:endnote>
  <w:endnote w:type="continuationSeparator" w:id="0">
    <w:p w14:paraId="146905EE" w14:textId="77777777" w:rsidR="00CF2768" w:rsidRDefault="00CF2768" w:rsidP="00D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DF61" w14:textId="4BC17BE5" w:rsidR="00D44B18" w:rsidRPr="00D44B18" w:rsidRDefault="00D44B18" w:rsidP="00D44B18">
    <w:pPr>
      <w:pStyle w:val="Pieddepage"/>
      <w:jc w:val="center"/>
      <w:rPr>
        <w:rFonts w:ascii="Avenir Next LT Pro" w:hAnsi="Avenir Next LT Pro"/>
      </w:rPr>
    </w:pPr>
    <w:r w:rsidRPr="00D44B18">
      <w:rPr>
        <w:rFonts w:ascii="Avenir Next LT Pro" w:hAnsi="Avenir Next LT Pro"/>
        <w:highlight w:val="yellow"/>
      </w:rPr>
      <w:t xml:space="preserve">Modèle à </w:t>
    </w:r>
    <w:r w:rsidRPr="004468E0">
      <w:rPr>
        <w:rFonts w:ascii="Avenir Next LT Pro" w:hAnsi="Avenir Next LT Pro"/>
        <w:highlight w:val="yellow"/>
      </w:rPr>
      <w:t>adapter</w:t>
    </w:r>
    <w:r w:rsidR="00FD3221" w:rsidRPr="004468E0">
      <w:rPr>
        <w:rFonts w:ascii="Avenir Next LT Pro" w:hAnsi="Avenir Next LT Pro"/>
        <w:highlight w:val="yellow"/>
      </w:rPr>
      <w:t xml:space="preserve"> </w:t>
    </w:r>
    <w:r w:rsidR="004468E0" w:rsidRPr="004468E0">
      <w:rPr>
        <w:rFonts w:ascii="Avenir Next LT Pro" w:hAnsi="Avenir Next LT Pro"/>
        <w:highlight w:val="yellow"/>
      </w:rPr>
      <w:t>et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CD2B" w14:textId="77777777" w:rsidR="00CF2768" w:rsidRDefault="00CF2768" w:rsidP="00D44B18">
      <w:pPr>
        <w:spacing w:after="0" w:line="240" w:lineRule="auto"/>
      </w:pPr>
      <w:r>
        <w:separator/>
      </w:r>
    </w:p>
  </w:footnote>
  <w:footnote w:type="continuationSeparator" w:id="0">
    <w:p w14:paraId="3663CF54" w14:textId="77777777" w:rsidR="00CF2768" w:rsidRDefault="00CF2768" w:rsidP="00D4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6A2"/>
      </v:shape>
    </w:pict>
  </w:numPicBullet>
  <w:abstractNum w:abstractNumId="0" w15:restartNumberingAfterBreak="0">
    <w:nsid w:val="01281AD2"/>
    <w:multiLevelType w:val="hybridMultilevel"/>
    <w:tmpl w:val="57D85196"/>
    <w:lvl w:ilvl="0" w:tplc="13168B2C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A105D7"/>
    <w:multiLevelType w:val="hybridMultilevel"/>
    <w:tmpl w:val="98208F2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E23FF2"/>
    <w:multiLevelType w:val="hybridMultilevel"/>
    <w:tmpl w:val="E9A60510"/>
    <w:lvl w:ilvl="0" w:tplc="13168B2C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B1566C"/>
    <w:multiLevelType w:val="hybridMultilevel"/>
    <w:tmpl w:val="8E26AFB4"/>
    <w:lvl w:ilvl="0" w:tplc="13168B2C">
      <w:start w:val="1"/>
      <w:numFmt w:val="bullet"/>
      <w:lvlText w:val="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4FB324D"/>
    <w:multiLevelType w:val="hybridMultilevel"/>
    <w:tmpl w:val="D1ECC7AA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6A5062"/>
    <w:multiLevelType w:val="hybridMultilevel"/>
    <w:tmpl w:val="F63E7410"/>
    <w:lvl w:ilvl="0" w:tplc="9FD2CEC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F244D"/>
    <w:multiLevelType w:val="hybridMultilevel"/>
    <w:tmpl w:val="99F4CA5C"/>
    <w:lvl w:ilvl="0" w:tplc="13168B2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10692"/>
    <w:multiLevelType w:val="hybridMultilevel"/>
    <w:tmpl w:val="812E3A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34"/>
    <w:rsid w:val="0002031D"/>
    <w:rsid w:val="00082E1A"/>
    <w:rsid w:val="00094C8F"/>
    <w:rsid w:val="000B7D4F"/>
    <w:rsid w:val="000F6A48"/>
    <w:rsid w:val="001813F0"/>
    <w:rsid w:val="00184B3D"/>
    <w:rsid w:val="001D76B4"/>
    <w:rsid w:val="002162A0"/>
    <w:rsid w:val="00216F24"/>
    <w:rsid w:val="00326B76"/>
    <w:rsid w:val="0039200B"/>
    <w:rsid w:val="003A5F2F"/>
    <w:rsid w:val="003C7A07"/>
    <w:rsid w:val="00437C5E"/>
    <w:rsid w:val="004468E0"/>
    <w:rsid w:val="004769AD"/>
    <w:rsid w:val="00484BE7"/>
    <w:rsid w:val="0051344B"/>
    <w:rsid w:val="00550904"/>
    <w:rsid w:val="0057365A"/>
    <w:rsid w:val="00661B56"/>
    <w:rsid w:val="006B4FDA"/>
    <w:rsid w:val="006C6995"/>
    <w:rsid w:val="006F0B45"/>
    <w:rsid w:val="00736B24"/>
    <w:rsid w:val="007D1BE9"/>
    <w:rsid w:val="00832C98"/>
    <w:rsid w:val="008614BC"/>
    <w:rsid w:val="009335CC"/>
    <w:rsid w:val="009C739A"/>
    <w:rsid w:val="00A70EAA"/>
    <w:rsid w:val="00B232CD"/>
    <w:rsid w:val="00B70F5B"/>
    <w:rsid w:val="00BE33C8"/>
    <w:rsid w:val="00BE387A"/>
    <w:rsid w:val="00C07C34"/>
    <w:rsid w:val="00CA79D1"/>
    <w:rsid w:val="00CF2768"/>
    <w:rsid w:val="00D44B18"/>
    <w:rsid w:val="00DE40C1"/>
    <w:rsid w:val="00DE4174"/>
    <w:rsid w:val="00E1578E"/>
    <w:rsid w:val="00E24565"/>
    <w:rsid w:val="00EB7410"/>
    <w:rsid w:val="00EF0FAE"/>
    <w:rsid w:val="00F12F18"/>
    <w:rsid w:val="00F47B6C"/>
    <w:rsid w:val="00F7017B"/>
    <w:rsid w:val="00F76E03"/>
    <w:rsid w:val="00FA718E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843B5"/>
  <w15:chartTrackingRefBased/>
  <w15:docId w15:val="{AD016668-864C-4CFE-9279-7FFF734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44B1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B18"/>
  </w:style>
  <w:style w:type="paragraph" w:styleId="Pieddepage">
    <w:name w:val="footer"/>
    <w:basedOn w:val="Normal"/>
    <w:link w:val="PieddepageCar"/>
    <w:uiPriority w:val="99"/>
    <w:unhideWhenUsed/>
    <w:rsid w:val="00D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B18"/>
  </w:style>
  <w:style w:type="table" w:styleId="Grilledutableau">
    <w:name w:val="Table Grid"/>
    <w:basedOn w:val="TableauNormal"/>
    <w:uiPriority w:val="39"/>
    <w:rsid w:val="003C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61B56"/>
    <w:rPr>
      <w:b/>
      <w:bCs/>
    </w:rPr>
  </w:style>
  <w:style w:type="character" w:styleId="Lienhypertexte">
    <w:name w:val="Hyperlink"/>
    <w:basedOn w:val="Policepardfaut"/>
    <w:uiPriority w:val="99"/>
    <w:unhideWhenUsed/>
    <w:rsid w:val="00BE387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collectivites-locales.gouv.fr/fonction-publique-territoriale/protection-sociale-complementai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ET. TANGHE</dc:creator>
  <cp:keywords/>
  <dc:description/>
  <cp:lastModifiedBy>Edith ET. TANGHE</cp:lastModifiedBy>
  <cp:revision>11</cp:revision>
  <dcterms:created xsi:type="dcterms:W3CDTF">2025-07-28T09:16:00Z</dcterms:created>
  <dcterms:modified xsi:type="dcterms:W3CDTF">2025-09-04T15:32:00Z</dcterms:modified>
</cp:coreProperties>
</file>