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F4E2E" w14:textId="07C3E7AF" w:rsidR="00C22B35" w:rsidRDefault="00C22B35" w:rsidP="00847BFD">
      <w:pPr>
        <w:pStyle w:val="Titre1"/>
        <w:pBdr>
          <w:bottom w:val="single" w:sz="4" w:space="1" w:color="auto"/>
        </w:pBdr>
        <w:jc w:val="center"/>
        <w:rPr>
          <w:b/>
        </w:rPr>
      </w:pPr>
      <w:r>
        <w:rPr>
          <w:b/>
        </w:rPr>
        <w:t>PROJET</w:t>
      </w:r>
    </w:p>
    <w:p w14:paraId="0AB9E7DC" w14:textId="26BD8D6B" w:rsidR="00FF0C89" w:rsidRPr="00847BFD" w:rsidRDefault="00FF6AC9" w:rsidP="00847BFD">
      <w:pPr>
        <w:pStyle w:val="Titre1"/>
        <w:pBdr>
          <w:bottom w:val="single" w:sz="4" w:space="1" w:color="auto"/>
        </w:pBdr>
        <w:jc w:val="center"/>
        <w:rPr>
          <w:b/>
        </w:rPr>
      </w:pPr>
      <w:r w:rsidRPr="00847BFD">
        <w:rPr>
          <w:b/>
        </w:rPr>
        <w:t>Convention</w:t>
      </w:r>
      <w:r w:rsidR="0042007E">
        <w:rPr>
          <w:b/>
        </w:rPr>
        <w:t>-cadre</w:t>
      </w:r>
      <w:r w:rsidRPr="00847BFD">
        <w:rPr>
          <w:b/>
        </w:rPr>
        <w:t xml:space="preserve"> d’adhésion</w:t>
      </w:r>
      <w:r w:rsidR="00C22B35">
        <w:rPr>
          <w:b/>
        </w:rPr>
        <w:t xml:space="preserve"> au </w:t>
      </w:r>
      <w:r w:rsidR="00C22B35">
        <w:rPr>
          <w:b/>
        </w:rPr>
        <w:br/>
        <w:t>service d’accompagnement à la gestion des archives</w:t>
      </w:r>
    </w:p>
    <w:p w14:paraId="1900A7B5" w14:textId="77777777" w:rsidR="00FF6AC9" w:rsidRDefault="00FF6AC9" w:rsidP="00FF6AC9">
      <w:pPr>
        <w:jc w:val="both"/>
      </w:pPr>
    </w:p>
    <w:p w14:paraId="492E9ADA" w14:textId="77777777" w:rsidR="00FF6AC9" w:rsidRDefault="00FF6AC9" w:rsidP="00FF6AC9">
      <w:pPr>
        <w:jc w:val="both"/>
      </w:pPr>
      <w:r>
        <w:t>Vu le Code Général des Collectivités Territoriales et notamment les articles R1421-1 et suivants ;</w:t>
      </w:r>
    </w:p>
    <w:p w14:paraId="1BF77DB5" w14:textId="0FEFC499" w:rsidR="00FF6AC9" w:rsidRDefault="00FF6AC9" w:rsidP="00FF6AC9">
      <w:pPr>
        <w:jc w:val="both"/>
      </w:pPr>
      <w:r>
        <w:t>Vu le Livre II – Titre premier du Code du Patrimoine ;</w:t>
      </w:r>
    </w:p>
    <w:p w14:paraId="7C55DE92" w14:textId="0B6EB76B" w:rsidR="00D408C7" w:rsidRDefault="00D408C7" w:rsidP="00FF6AC9">
      <w:pPr>
        <w:jc w:val="both"/>
      </w:pPr>
      <w:r>
        <w:t>Vu le Code général de la Fonction publique et notamment en son article L</w:t>
      </w:r>
      <w:r w:rsidR="00985BC0">
        <w:t>.</w:t>
      </w:r>
      <w:r>
        <w:t>452-40 ;</w:t>
      </w:r>
    </w:p>
    <w:p w14:paraId="009E3A70" w14:textId="6FA0106D" w:rsidR="00FF6AC9" w:rsidRDefault="00FF6AC9" w:rsidP="00FF6AC9">
      <w:pPr>
        <w:jc w:val="both"/>
      </w:pPr>
      <w:r>
        <w:t>Vu la loi n°84-53 du 2</w:t>
      </w:r>
      <w:bookmarkStart w:id="0" w:name="_GoBack"/>
      <w:bookmarkEnd w:id="0"/>
      <w:r>
        <w:t>6 janvier 1984 portant sur les dispositions statutaires relatives à la fonction publique territoriale, et notamment en son article 25 modifié par la loi n°</w:t>
      </w:r>
      <w:r w:rsidR="00D408C7">
        <w:t>2016-483 du 20 avril 2016 – article</w:t>
      </w:r>
      <w:r>
        <w:t xml:space="preserve"> 80 ;</w:t>
      </w:r>
    </w:p>
    <w:p w14:paraId="51347835" w14:textId="5B61E60C" w:rsidR="00FF6AC9" w:rsidRDefault="00FF6AC9" w:rsidP="00FF6AC9">
      <w:pPr>
        <w:jc w:val="both"/>
      </w:pPr>
      <w:r>
        <w:t>Vu la dé</w:t>
      </w:r>
      <w:r w:rsidR="00FA4941">
        <w:t>libération n°9</w:t>
      </w:r>
      <w:r w:rsidR="00654FB4">
        <w:t xml:space="preserve"> en date du 27 mars 2023</w:t>
      </w:r>
      <w:r>
        <w:t xml:space="preserve"> du Conseil d’</w:t>
      </w:r>
      <w:r w:rsidR="00F06D2C">
        <w:t>A</w:t>
      </w:r>
      <w:r>
        <w:t>dministration du Centre départe</w:t>
      </w:r>
      <w:r w:rsidR="00C22B35">
        <w:t>mental de g</w:t>
      </w:r>
      <w:r>
        <w:t>estion de la Fonction publique Territoriale des Deux-Sèvres</w:t>
      </w:r>
      <w:r w:rsidR="00F06D2C">
        <w:t xml:space="preserve"> </w:t>
      </w:r>
      <w:r>
        <w:t>relative à la m</w:t>
      </w:r>
      <w:r w:rsidR="00654FB4">
        <w:t>ise en place d’un service d’accompagnement à la gestion des archives</w:t>
      </w:r>
      <w:r>
        <w:t> ;</w:t>
      </w:r>
    </w:p>
    <w:p w14:paraId="64F478D2" w14:textId="2962F61C" w:rsidR="00FF6AC9" w:rsidRDefault="00FF6AC9" w:rsidP="00FF6AC9">
      <w:pPr>
        <w:jc w:val="both"/>
      </w:pPr>
      <w:r>
        <w:t xml:space="preserve">Vu la délibération en date du </w:t>
      </w:r>
      <w:r w:rsidRPr="00654FB4">
        <w:rPr>
          <w:highlight w:val="yellow"/>
        </w:rPr>
        <w:t>………………….</w:t>
      </w:r>
      <w:r>
        <w:t xml:space="preserve"> du Co</w:t>
      </w:r>
      <w:r w:rsidR="006301B9">
        <w:t xml:space="preserve">nseil </w:t>
      </w:r>
      <w:r w:rsidR="006301B9" w:rsidRPr="00654FB4">
        <w:rPr>
          <w:highlight w:val="yellow"/>
        </w:rPr>
        <w:t>(</w:t>
      </w:r>
      <w:r w:rsidR="006301B9" w:rsidRPr="00654FB4">
        <w:rPr>
          <w:i/>
          <w:highlight w:val="yellow"/>
        </w:rPr>
        <w:t>désignation du nom de l’organe délibérant de la collectivité)</w:t>
      </w:r>
      <w:r w:rsidRPr="00654FB4">
        <w:rPr>
          <w:highlight w:val="yellow"/>
        </w:rPr>
        <w:t xml:space="preserve"> …………….. autorisant </w:t>
      </w:r>
      <w:r w:rsidR="006301B9" w:rsidRPr="00654FB4">
        <w:rPr>
          <w:highlight w:val="yellow"/>
        </w:rPr>
        <w:t>(</w:t>
      </w:r>
      <w:r w:rsidR="006301B9" w:rsidRPr="00654FB4">
        <w:rPr>
          <w:i/>
          <w:highlight w:val="yellow"/>
        </w:rPr>
        <w:t>le maire/le président)</w:t>
      </w:r>
      <w:r w:rsidRPr="00654FB4">
        <w:rPr>
          <w:highlight w:val="yellow"/>
        </w:rPr>
        <w:t>…………</w:t>
      </w:r>
      <w:r w:rsidR="006301B9">
        <w:t xml:space="preserve"> </w:t>
      </w:r>
      <w:r>
        <w:t xml:space="preserve"> à conclure une convention d’adhésion au </w:t>
      </w:r>
      <w:r w:rsidR="00654FB4">
        <w:t xml:space="preserve">service d’accompagnement à la gestion des archives </w:t>
      </w:r>
      <w:r>
        <w:t>du Centre départemental de Gestion de la Fonction publique territoriale des Deux-Sèvres</w:t>
      </w:r>
      <w:r w:rsidR="006301B9">
        <w:t> ;</w:t>
      </w:r>
    </w:p>
    <w:p w14:paraId="2DAE0F25" w14:textId="471F89BF" w:rsidR="006301B9" w:rsidRDefault="006301B9" w:rsidP="00FF6AC9">
      <w:pPr>
        <w:jc w:val="both"/>
      </w:pPr>
    </w:p>
    <w:p w14:paraId="1FF44F16" w14:textId="77777777" w:rsidR="00C22B35" w:rsidRDefault="00C22B35" w:rsidP="00FF6AC9">
      <w:pPr>
        <w:jc w:val="both"/>
      </w:pPr>
    </w:p>
    <w:p w14:paraId="0987C554" w14:textId="49CBE8E6" w:rsidR="00FF6AC9" w:rsidRPr="00847BFD" w:rsidRDefault="00C22B35" w:rsidP="00FF6AC9">
      <w:pPr>
        <w:jc w:val="both"/>
        <w:rPr>
          <w:b/>
        </w:rPr>
      </w:pPr>
      <w:r w:rsidRPr="00847BFD">
        <w:rPr>
          <w:b/>
        </w:rPr>
        <w:t>IL EST CONVENU CE QUI SUIT :</w:t>
      </w:r>
    </w:p>
    <w:p w14:paraId="38A9D48C" w14:textId="77777777" w:rsidR="00847BFD" w:rsidRPr="00847BFD" w:rsidRDefault="00847BFD" w:rsidP="00FF6AC9">
      <w:pPr>
        <w:jc w:val="both"/>
        <w:rPr>
          <w:b/>
        </w:rPr>
      </w:pPr>
      <w:r w:rsidRPr="00847BFD">
        <w:rPr>
          <w:b/>
        </w:rPr>
        <w:t>ENTRE</w:t>
      </w:r>
    </w:p>
    <w:p w14:paraId="664BDF11" w14:textId="43067A2B" w:rsidR="00847BFD" w:rsidRDefault="00847BFD" w:rsidP="00FF6AC9">
      <w:pPr>
        <w:jc w:val="both"/>
      </w:pPr>
      <w:r>
        <w:t xml:space="preserve">Le Centre de gestion de la fonction publique territoriale des Deux-Sèvres, représenté par </w:t>
      </w:r>
      <w:r w:rsidR="00C22B35">
        <w:t xml:space="preserve">Alain LECOINTE, </w:t>
      </w:r>
      <w:r>
        <w:t>son Président, agissant en vertu de la délibération susvisée, ci-après désigné « </w:t>
      </w:r>
      <w:r w:rsidR="00C22B35">
        <w:t>CDG</w:t>
      </w:r>
      <w:r w:rsidR="009E2F8A">
        <w:t>79</w:t>
      </w:r>
      <w:r>
        <w:t> »,</w:t>
      </w:r>
    </w:p>
    <w:p w14:paraId="07B971B6" w14:textId="77777777" w:rsidR="00847BFD" w:rsidRPr="00847BFD" w:rsidRDefault="00847BFD" w:rsidP="00FF6AC9">
      <w:pPr>
        <w:jc w:val="both"/>
        <w:rPr>
          <w:b/>
        </w:rPr>
      </w:pPr>
      <w:r w:rsidRPr="00847BFD">
        <w:rPr>
          <w:b/>
        </w:rPr>
        <w:t>ET</w:t>
      </w:r>
    </w:p>
    <w:p w14:paraId="704C011F" w14:textId="0C2DC624" w:rsidR="00847BFD" w:rsidRDefault="00847BFD" w:rsidP="00FF6AC9">
      <w:pPr>
        <w:jc w:val="both"/>
      </w:pPr>
      <w:r>
        <w:t xml:space="preserve">La </w:t>
      </w:r>
      <w:r w:rsidR="00C22B35" w:rsidRPr="00654FB4">
        <w:rPr>
          <w:highlight w:val="yellow"/>
        </w:rPr>
        <w:t>[</w:t>
      </w:r>
      <w:r w:rsidRPr="00654FB4">
        <w:rPr>
          <w:highlight w:val="yellow"/>
        </w:rPr>
        <w:t>collectivité/établissement public</w:t>
      </w:r>
      <w:r w:rsidR="00C22B35" w:rsidRPr="00654FB4">
        <w:rPr>
          <w:highlight w:val="yellow"/>
        </w:rPr>
        <w:t>]</w:t>
      </w:r>
      <w:r w:rsidRPr="00654FB4">
        <w:rPr>
          <w:highlight w:val="yellow"/>
        </w:rPr>
        <w:t xml:space="preserve"> …………………………………………………………………………………………,</w:t>
      </w:r>
      <w:r>
        <w:t xml:space="preserve"> représentée par </w:t>
      </w:r>
      <w:r w:rsidRPr="00654FB4">
        <w:rPr>
          <w:highlight w:val="yellow"/>
        </w:rPr>
        <w:t>………………………………………</w:t>
      </w:r>
      <w:r>
        <w:t xml:space="preserve"> en sa qualité de </w:t>
      </w:r>
      <w:r w:rsidRPr="00654FB4">
        <w:rPr>
          <w:i/>
          <w:highlight w:val="yellow"/>
        </w:rPr>
        <w:t>Maire/Président</w:t>
      </w:r>
      <w:r w:rsidR="00C22B35">
        <w:t xml:space="preserve"> et </w:t>
      </w:r>
      <w:r w:rsidR="00C22B35" w:rsidRPr="00C22B35">
        <w:t>agissant en vertu de la délibération</w:t>
      </w:r>
      <w:r w:rsidR="00C22B35" w:rsidRPr="00654FB4">
        <w:rPr>
          <w:highlight w:val="yellow"/>
        </w:rPr>
        <w:t>…………………………………………………………</w:t>
      </w:r>
      <w:r w:rsidR="00C22B35">
        <w:t>,</w:t>
      </w:r>
      <w:r>
        <w:t xml:space="preserve"> ci-après désigné « la collectivité</w:t>
      </w:r>
      <w:r w:rsidR="00C22B35">
        <w:t xml:space="preserve"> </w:t>
      </w:r>
      <w:r>
        <w:t>/</w:t>
      </w:r>
      <w:r w:rsidR="00C22B35">
        <w:t xml:space="preserve"> l’établissement</w:t>
      </w:r>
      <w:r>
        <w:t> »,</w:t>
      </w:r>
    </w:p>
    <w:p w14:paraId="45F5CE0A" w14:textId="15185BEF" w:rsidR="00C22B35" w:rsidRDefault="00C22B35" w:rsidP="00FF6AC9">
      <w:pPr>
        <w:jc w:val="both"/>
      </w:pPr>
    </w:p>
    <w:p w14:paraId="13B7C047" w14:textId="7756E848" w:rsidR="00847BFD" w:rsidRPr="00F66C2F" w:rsidRDefault="007426CB" w:rsidP="00FF6AC9">
      <w:pPr>
        <w:jc w:val="both"/>
        <w:rPr>
          <w:b/>
          <w:u w:val="single"/>
        </w:rPr>
      </w:pPr>
      <w:r>
        <w:rPr>
          <w:b/>
          <w:u w:val="single"/>
        </w:rPr>
        <w:t>PREAMBULE</w:t>
      </w:r>
    </w:p>
    <w:p w14:paraId="4E75D8BF" w14:textId="7153FC6A" w:rsidR="009E2F8A" w:rsidRPr="00F66C2F" w:rsidRDefault="009E2F8A" w:rsidP="00FF6AC9">
      <w:pPr>
        <w:jc w:val="both"/>
      </w:pPr>
      <w:r w:rsidRPr="00F66C2F">
        <w:t xml:space="preserve">Le </w:t>
      </w:r>
      <w:r w:rsidR="00C22B35">
        <w:t>CDG79</w:t>
      </w:r>
      <w:r w:rsidRPr="00F66C2F">
        <w:t xml:space="preserve"> propose aux collectivités et établissements publics une mission facultative d’aide à l’archivage</w:t>
      </w:r>
      <w:r w:rsidR="00C22B35">
        <w:t xml:space="preserve"> ou d’accompagnement à la gestion des archives</w:t>
      </w:r>
      <w:r w:rsidRPr="00F66C2F">
        <w:t>.</w:t>
      </w:r>
    </w:p>
    <w:p w14:paraId="1A08EBC2" w14:textId="5D201967" w:rsidR="009E2F8A" w:rsidRPr="00F66C2F" w:rsidRDefault="009E2F8A" w:rsidP="00FF6AC9">
      <w:pPr>
        <w:jc w:val="both"/>
      </w:pPr>
      <w:r w:rsidRPr="00F66C2F">
        <w:t>Dans le cadre de cett</w:t>
      </w:r>
      <w:r w:rsidR="00C22B35">
        <w:t>e dernière, le CDG</w:t>
      </w:r>
      <w:r w:rsidRPr="00F66C2F">
        <w:t>79 met à disposition des collectivités et établissements publics</w:t>
      </w:r>
      <w:r w:rsidR="000D1C8E" w:rsidRPr="00F66C2F">
        <w:t xml:space="preserve"> l’expertise et l’appui juridique et technique </w:t>
      </w:r>
      <w:r w:rsidR="000D1C8E" w:rsidRPr="006F2026">
        <w:t>d’u</w:t>
      </w:r>
      <w:r w:rsidR="006F2026" w:rsidRPr="006F2026">
        <w:t xml:space="preserve">n(e) </w:t>
      </w:r>
      <w:r w:rsidR="000D1C8E" w:rsidRPr="006F2026">
        <w:t>archiviste qualifié</w:t>
      </w:r>
      <w:r w:rsidR="006F2026" w:rsidRPr="006F2026">
        <w:t>(e)</w:t>
      </w:r>
      <w:r w:rsidR="000D1C8E" w:rsidRPr="006F2026">
        <w:t>.</w:t>
      </w:r>
    </w:p>
    <w:p w14:paraId="1D6EFC4B" w14:textId="24CB5799" w:rsidR="00C22B35" w:rsidRDefault="000D1C8E" w:rsidP="00FF6AC9">
      <w:pPr>
        <w:jc w:val="both"/>
      </w:pPr>
      <w:r w:rsidRPr="00F66C2F">
        <w:t>Le classement des archives est réalisé dans les limites juridiques prévues par le Code du Patrimoine et sous le contrôle scientifique et technique du directeur/directrice</w:t>
      </w:r>
      <w:r w:rsidR="00C22B35">
        <w:t xml:space="preserve"> des Archives D</w:t>
      </w:r>
      <w:r w:rsidR="001F1FBA">
        <w:t>épartementales.</w:t>
      </w:r>
    </w:p>
    <w:p w14:paraId="4B122B1D" w14:textId="5B0E2C74" w:rsidR="009E2F8A" w:rsidRPr="009E2F8A" w:rsidRDefault="009E2F8A" w:rsidP="00FF6AC9">
      <w:pPr>
        <w:jc w:val="both"/>
        <w:rPr>
          <w:b/>
          <w:u w:val="single"/>
        </w:rPr>
      </w:pPr>
      <w:r w:rsidRPr="009E2F8A">
        <w:rPr>
          <w:b/>
          <w:u w:val="single"/>
        </w:rPr>
        <w:lastRenderedPageBreak/>
        <w:t xml:space="preserve">ARTICLE 1 : OBJET DE LA CONVENTION </w:t>
      </w:r>
    </w:p>
    <w:p w14:paraId="130CCBAF" w14:textId="77777777" w:rsidR="009E2F8A" w:rsidRDefault="000D1C8E" w:rsidP="00FF6AC9">
      <w:pPr>
        <w:jc w:val="both"/>
      </w:pPr>
      <w:r>
        <w:t>Les collectivités territoriales, établissements publics et les groupements de collectivités territoriales sont pro</w:t>
      </w:r>
      <w:r w:rsidR="005F6353">
        <w:t xml:space="preserve">priétaires de leurs archives. Ils </w:t>
      </w:r>
      <w:r>
        <w:t xml:space="preserve">doivent en assurer la </w:t>
      </w:r>
      <w:r w:rsidR="005F6353">
        <w:t>conservation</w:t>
      </w:r>
      <w:r>
        <w:t xml:space="preserve"> et la mise en valeur conformément à la législation sous le contrôle scientifique et technique de l’Etat.</w:t>
      </w:r>
    </w:p>
    <w:p w14:paraId="50788324" w14:textId="1AF104E2" w:rsidR="000D1C8E" w:rsidRDefault="000D1C8E" w:rsidP="00FF6AC9">
      <w:pPr>
        <w:jc w:val="both"/>
      </w:pPr>
      <w:r>
        <w:t>La p</w:t>
      </w:r>
      <w:r w:rsidR="00F66C2F">
        <w:t xml:space="preserve">résente convention a pour objet l’adhésion de la collectivité au service </w:t>
      </w:r>
      <w:r w:rsidR="00C22B35">
        <w:t>d’accompagnement à la gestion des archives du CDG79</w:t>
      </w:r>
      <w:r w:rsidR="00F66C2F">
        <w:t xml:space="preserve"> et </w:t>
      </w:r>
      <w:r>
        <w:t>de définir les conditions techniques et financières de la mise à disposition d’un</w:t>
      </w:r>
      <w:r w:rsidR="00F06D2C">
        <w:t>(</w:t>
      </w:r>
      <w:r>
        <w:t>e</w:t>
      </w:r>
      <w:r w:rsidR="00F06D2C">
        <w:t>)</w:t>
      </w:r>
      <w:r>
        <w:t xml:space="preserve"> archiviste pour la réalisation de</w:t>
      </w:r>
      <w:r w:rsidR="00F66C2F">
        <w:t>s missions</w:t>
      </w:r>
      <w:r>
        <w:t xml:space="preserve"> confiées par la collectivité</w:t>
      </w:r>
      <w:r w:rsidR="00C22B35">
        <w:t xml:space="preserve"> ou l’établissement</w:t>
      </w:r>
      <w:r>
        <w:t xml:space="preserve"> au CDG 79.</w:t>
      </w:r>
    </w:p>
    <w:p w14:paraId="3A4BCDE7" w14:textId="49CC3402" w:rsidR="000D1C8E" w:rsidRPr="005F6353" w:rsidRDefault="000D1C8E" w:rsidP="00FF6AC9">
      <w:pPr>
        <w:jc w:val="both"/>
        <w:rPr>
          <w:b/>
          <w:u w:val="single"/>
        </w:rPr>
      </w:pPr>
      <w:r w:rsidRPr="005F6353">
        <w:rPr>
          <w:b/>
          <w:u w:val="single"/>
        </w:rPr>
        <w:t>ARTICLE 2</w:t>
      </w:r>
      <w:r w:rsidR="005F6353" w:rsidRPr="005F6353">
        <w:rPr>
          <w:b/>
          <w:u w:val="single"/>
        </w:rPr>
        <w:t> : DOMAINES D’INTERVENTION DES ARCHIVISTES</w:t>
      </w:r>
    </w:p>
    <w:p w14:paraId="0926D7E2" w14:textId="7A2E5155" w:rsidR="005F6353" w:rsidRDefault="005F6353" w:rsidP="00FF6AC9">
      <w:pPr>
        <w:jc w:val="both"/>
      </w:pPr>
      <w:r>
        <w:t>Afin d’aider les collectivités et établissements publics à satisfaire à leurs obligations légales en matière d’archivage, à optimiser et à sécuriser leur administration et à conserver leur patrimoine archiv</w:t>
      </w:r>
      <w:r w:rsidR="00C22B35">
        <w:t>istique, les archivistes du CDG</w:t>
      </w:r>
      <w:r>
        <w:t>79 peuvent exercer les prestations suivantes</w:t>
      </w:r>
      <w:r w:rsidR="00C22B35">
        <w:t xml:space="preserve"> (liste non exhaustive)</w:t>
      </w:r>
      <w:r>
        <w:t xml:space="preserve"> : </w:t>
      </w:r>
    </w:p>
    <w:p w14:paraId="3234BF16" w14:textId="77777777" w:rsidR="003D5799" w:rsidRPr="00F66C2F" w:rsidRDefault="003D5799" w:rsidP="003D5799">
      <w:pPr>
        <w:pStyle w:val="Paragraphedeliste"/>
        <w:numPr>
          <w:ilvl w:val="0"/>
          <w:numId w:val="2"/>
        </w:numPr>
        <w:jc w:val="both"/>
      </w:pPr>
      <w:r w:rsidRPr="00F66C2F">
        <w:t>Tri, classement et rédaction d’inventaires pour les archives anciennes, modernes ou contemporaines ;</w:t>
      </w:r>
    </w:p>
    <w:p w14:paraId="2C937B7F" w14:textId="77777777" w:rsidR="003D5799" w:rsidRPr="00F66C2F" w:rsidRDefault="003D5799" w:rsidP="003D5799">
      <w:pPr>
        <w:pStyle w:val="Paragraphedeliste"/>
        <w:numPr>
          <w:ilvl w:val="0"/>
          <w:numId w:val="2"/>
        </w:numPr>
        <w:jc w:val="both"/>
      </w:pPr>
      <w:r w:rsidRPr="00F66C2F">
        <w:t>Préparation des éliminations et rédaction des bordereaux d’élimination ;</w:t>
      </w:r>
    </w:p>
    <w:p w14:paraId="30F57C12" w14:textId="77777777" w:rsidR="003D5799" w:rsidRPr="00F66C2F" w:rsidRDefault="003D5799" w:rsidP="003D5799">
      <w:pPr>
        <w:pStyle w:val="Paragraphedeliste"/>
        <w:numPr>
          <w:ilvl w:val="0"/>
          <w:numId w:val="2"/>
        </w:numPr>
        <w:jc w:val="both"/>
      </w:pPr>
      <w:r w:rsidRPr="00F66C2F">
        <w:t>Formation et accompagnement des agents aux procédures d’archivage ;</w:t>
      </w:r>
    </w:p>
    <w:p w14:paraId="54A59C93" w14:textId="77777777" w:rsidR="003D5799" w:rsidRPr="00F66C2F" w:rsidRDefault="003D5799" w:rsidP="003D5799">
      <w:pPr>
        <w:pStyle w:val="Paragraphedeliste"/>
        <w:numPr>
          <w:ilvl w:val="0"/>
          <w:numId w:val="2"/>
        </w:numPr>
        <w:jc w:val="both"/>
      </w:pPr>
      <w:r w:rsidRPr="00F66C2F">
        <w:t>Elaboration de procédures d’archivage (plan de classement, tableau de gestion, etc.) ;</w:t>
      </w:r>
    </w:p>
    <w:p w14:paraId="70748BAA" w14:textId="77777777" w:rsidR="003D5799" w:rsidRPr="00F66C2F" w:rsidRDefault="003D5799" w:rsidP="003D5799">
      <w:pPr>
        <w:pStyle w:val="Paragraphedeliste"/>
        <w:numPr>
          <w:ilvl w:val="0"/>
          <w:numId w:val="2"/>
        </w:numPr>
        <w:jc w:val="both"/>
      </w:pPr>
      <w:r w:rsidRPr="00F66C2F">
        <w:t>Récolement réglementaire ;</w:t>
      </w:r>
    </w:p>
    <w:p w14:paraId="421EF7E9" w14:textId="0EEB7618" w:rsidR="003D5799" w:rsidRPr="00F66C2F" w:rsidRDefault="003D5799" w:rsidP="003D5799">
      <w:pPr>
        <w:pStyle w:val="Paragraphedeliste"/>
        <w:numPr>
          <w:ilvl w:val="0"/>
          <w:numId w:val="2"/>
        </w:numPr>
        <w:jc w:val="both"/>
      </w:pPr>
      <w:r w:rsidRPr="00F66C2F">
        <w:t>Organisation et suivi d’aménagement ou déménagement de locaux</w:t>
      </w:r>
      <w:r w:rsidR="00F06D2C">
        <w:t> ;</w:t>
      </w:r>
    </w:p>
    <w:p w14:paraId="391988ED" w14:textId="77777777" w:rsidR="003D5799" w:rsidRPr="00F66C2F" w:rsidRDefault="003D5799" w:rsidP="003D5799">
      <w:pPr>
        <w:pStyle w:val="Paragraphedeliste"/>
        <w:numPr>
          <w:ilvl w:val="0"/>
          <w:numId w:val="2"/>
        </w:numPr>
        <w:jc w:val="both"/>
      </w:pPr>
      <w:r w:rsidRPr="00F66C2F">
        <w:t>Maintenance (suivi annuel) de la production archivistique ;</w:t>
      </w:r>
    </w:p>
    <w:p w14:paraId="23A6B96D" w14:textId="77777777" w:rsidR="003D5799" w:rsidRPr="00F66C2F" w:rsidRDefault="003D5799" w:rsidP="003D5799">
      <w:pPr>
        <w:pStyle w:val="Paragraphedeliste"/>
        <w:numPr>
          <w:ilvl w:val="0"/>
          <w:numId w:val="2"/>
        </w:numPr>
        <w:jc w:val="both"/>
      </w:pPr>
      <w:r w:rsidRPr="00F66C2F">
        <w:t>Conseil et accompagnement sur la gestion des archives, leur conservation ou communication ;</w:t>
      </w:r>
    </w:p>
    <w:p w14:paraId="4E244F75" w14:textId="611F2DC9" w:rsidR="003D5799" w:rsidRDefault="003D5799" w:rsidP="003D5799">
      <w:pPr>
        <w:pStyle w:val="Paragraphedeliste"/>
        <w:numPr>
          <w:ilvl w:val="0"/>
          <w:numId w:val="2"/>
        </w:numPr>
        <w:jc w:val="both"/>
      </w:pPr>
      <w:r w:rsidRPr="00F66C2F">
        <w:t>Mise en val</w:t>
      </w:r>
      <w:r w:rsidR="00C22B35">
        <w:t xml:space="preserve">eur du patrimoine archivistique ; </w:t>
      </w:r>
    </w:p>
    <w:p w14:paraId="3E7C4717" w14:textId="0862A485" w:rsidR="00C22B35" w:rsidRPr="00C22B35" w:rsidRDefault="00C22B35" w:rsidP="00C22B35">
      <w:pPr>
        <w:pStyle w:val="Paragraphedeliste"/>
        <w:numPr>
          <w:ilvl w:val="0"/>
          <w:numId w:val="2"/>
        </w:numPr>
      </w:pPr>
      <w:r w:rsidRPr="00C22B35">
        <w:t xml:space="preserve">Conseils sur le suivi des archives électroniques et notamment sur les outils de classement (arborescence, plan de </w:t>
      </w:r>
      <w:r>
        <w:t>classement, règles de nommage…) ;</w:t>
      </w:r>
    </w:p>
    <w:p w14:paraId="24A59DDD" w14:textId="1717C99F" w:rsidR="0048094F" w:rsidRDefault="00C22B35" w:rsidP="00FF6AC9">
      <w:pPr>
        <w:pStyle w:val="Paragraphedeliste"/>
        <w:numPr>
          <w:ilvl w:val="0"/>
          <w:numId w:val="2"/>
        </w:numPr>
        <w:jc w:val="both"/>
      </w:pPr>
      <w:r>
        <w:t>…</w:t>
      </w:r>
    </w:p>
    <w:p w14:paraId="75C7E0DE" w14:textId="030F5B46" w:rsidR="0048094F" w:rsidRPr="00002576" w:rsidRDefault="0048094F" w:rsidP="00FF6AC9">
      <w:pPr>
        <w:jc w:val="both"/>
        <w:rPr>
          <w:b/>
          <w:u w:val="single"/>
        </w:rPr>
      </w:pPr>
      <w:r w:rsidRPr="00002576">
        <w:rPr>
          <w:b/>
          <w:u w:val="single"/>
        </w:rPr>
        <w:t xml:space="preserve">ARTICLE 3 : </w:t>
      </w:r>
      <w:r w:rsidR="00002576">
        <w:rPr>
          <w:b/>
          <w:u w:val="single"/>
        </w:rPr>
        <w:t>DEMANDE D’INTERVENTION</w:t>
      </w:r>
      <w:r w:rsidR="007F00DF">
        <w:rPr>
          <w:b/>
          <w:u w:val="single"/>
        </w:rPr>
        <w:t xml:space="preserve"> </w:t>
      </w:r>
      <w:r w:rsidR="007F00DF" w:rsidRPr="00002576">
        <w:rPr>
          <w:b/>
          <w:u w:val="single"/>
        </w:rPr>
        <w:t>E</w:t>
      </w:r>
      <w:r w:rsidR="007F00DF">
        <w:rPr>
          <w:b/>
          <w:u w:val="single"/>
        </w:rPr>
        <w:t>T E</w:t>
      </w:r>
      <w:r w:rsidR="007F00DF" w:rsidRPr="00002576">
        <w:rPr>
          <w:b/>
          <w:u w:val="single"/>
        </w:rPr>
        <w:t>VALUATION DES BESOINS</w:t>
      </w:r>
    </w:p>
    <w:p w14:paraId="3A909F91" w14:textId="1A0CDB12" w:rsidR="00D71493" w:rsidRDefault="007F00DF" w:rsidP="00FF6AC9">
      <w:pPr>
        <w:jc w:val="both"/>
      </w:pPr>
      <w:r>
        <w:t>Avant toute intervention, la collectivité</w:t>
      </w:r>
      <w:r w:rsidR="00C22B35">
        <w:t xml:space="preserve"> ou l’établissement</w:t>
      </w:r>
      <w:r>
        <w:t xml:space="preserve"> formalise sa demande </w:t>
      </w:r>
      <w:r w:rsidR="00D71493">
        <w:t>par l’envoi</w:t>
      </w:r>
      <w:r w:rsidR="00F06D2C">
        <w:t>,</w:t>
      </w:r>
      <w:r w:rsidR="00D71493">
        <w:t xml:space="preserve"> au </w:t>
      </w:r>
      <w:r w:rsidR="00654FB4" w:rsidRPr="00654FB4">
        <w:t>service d’accompagnement à la gestion des archives</w:t>
      </w:r>
      <w:r w:rsidR="00F06D2C">
        <w:t>,</w:t>
      </w:r>
      <w:r w:rsidR="00D71493">
        <w:t xml:space="preserve"> d’une fiche de demande d’intervention dûment validée par l’autorité territoriale</w:t>
      </w:r>
      <w:r w:rsidR="00F06D2C">
        <w:t xml:space="preserve"> (annexe 1)</w:t>
      </w:r>
      <w:r w:rsidR="00D71493">
        <w:t>.</w:t>
      </w:r>
    </w:p>
    <w:p w14:paraId="5BF1C993" w14:textId="5F5590AE" w:rsidR="00D71493" w:rsidRDefault="00D71493" w:rsidP="00FF6AC9">
      <w:pPr>
        <w:jc w:val="both"/>
      </w:pPr>
      <w:r>
        <w:t xml:space="preserve">En concertation avec </w:t>
      </w:r>
      <w:r w:rsidR="00C22B35">
        <w:t>la collectivité ou l’établissement</w:t>
      </w:r>
      <w:r>
        <w:t>, une visite est programmée sur site afin de réaliser un diagnostic qui :</w:t>
      </w:r>
    </w:p>
    <w:p w14:paraId="260F7970" w14:textId="33286FF3" w:rsidR="00D71493" w:rsidRDefault="00D71493" w:rsidP="00D71493">
      <w:pPr>
        <w:pStyle w:val="Paragraphedeliste"/>
        <w:numPr>
          <w:ilvl w:val="0"/>
          <w:numId w:val="7"/>
        </w:numPr>
        <w:jc w:val="both"/>
      </w:pPr>
      <w:r>
        <w:t>Quantifie et décrit l’état des archives (métrage à traiter, classement, conditionnement, état matériel, …) et des locaux de conservation ;</w:t>
      </w:r>
    </w:p>
    <w:p w14:paraId="42915EE6" w14:textId="3CB8DB73" w:rsidR="00D71493" w:rsidRDefault="00D71493" w:rsidP="00C22B35">
      <w:pPr>
        <w:pStyle w:val="Paragraphedeliste"/>
        <w:numPr>
          <w:ilvl w:val="0"/>
          <w:numId w:val="7"/>
        </w:numPr>
        <w:jc w:val="both"/>
      </w:pPr>
      <w:r>
        <w:t xml:space="preserve">Récapitule les besoins en matière d’archivage et la demande exprimée par </w:t>
      </w:r>
      <w:r w:rsidR="00C22B35" w:rsidRPr="00C22B35">
        <w:t>la collectivité ou l’établissement</w:t>
      </w:r>
      <w:r w:rsidR="00C22B35">
        <w:t xml:space="preserve"> </w:t>
      </w:r>
      <w:r>
        <w:t>;</w:t>
      </w:r>
    </w:p>
    <w:p w14:paraId="66CD293D" w14:textId="23A2E76D" w:rsidR="00D71493" w:rsidRDefault="00D71493" w:rsidP="00C22B35">
      <w:pPr>
        <w:pStyle w:val="Paragraphedeliste"/>
        <w:numPr>
          <w:ilvl w:val="0"/>
          <w:numId w:val="7"/>
        </w:numPr>
        <w:jc w:val="both"/>
      </w:pPr>
      <w:r>
        <w:t xml:space="preserve">Inclut le cas échéant des recommandations et des propositions de pistes d’actions à mettre en œuvre par </w:t>
      </w:r>
      <w:r w:rsidR="00C22B35" w:rsidRPr="00C22B35">
        <w:t>la collectivité ou l’établissement</w:t>
      </w:r>
      <w:r w:rsidR="00C22B35">
        <w:t xml:space="preserve"> </w:t>
      </w:r>
      <w:r>
        <w:t>;</w:t>
      </w:r>
    </w:p>
    <w:p w14:paraId="7E6B53D3" w14:textId="2761B465" w:rsidR="00D71493" w:rsidRDefault="00D71493" w:rsidP="00D71493">
      <w:pPr>
        <w:pStyle w:val="Paragraphedeliste"/>
        <w:numPr>
          <w:ilvl w:val="0"/>
          <w:numId w:val="7"/>
        </w:numPr>
        <w:jc w:val="both"/>
      </w:pPr>
      <w:r>
        <w:t>Contient une proposition d’intervention détaillant les actions qui seront mises en œuvre, le nombre de jours nécessaires à son accomplissement</w:t>
      </w:r>
      <w:r w:rsidRPr="00C22B35">
        <w:t>, y compris le n</w:t>
      </w:r>
      <w:r w:rsidR="00C22B35" w:rsidRPr="00C22B35">
        <w:t>ombre de jours effectuer au CDG</w:t>
      </w:r>
      <w:r w:rsidRPr="00C22B35">
        <w:t>79</w:t>
      </w:r>
      <w:r>
        <w:t>, et son coût.</w:t>
      </w:r>
    </w:p>
    <w:p w14:paraId="4E018D9E" w14:textId="5DB892A2" w:rsidR="00D71493" w:rsidRDefault="00D71493" w:rsidP="00D71493">
      <w:pPr>
        <w:jc w:val="both"/>
      </w:pPr>
      <w:r>
        <w:t xml:space="preserve">Le diagnostic est envoyé à </w:t>
      </w:r>
      <w:r w:rsidR="00C22B35" w:rsidRPr="00C22B35">
        <w:t xml:space="preserve">la collectivité ou l’établissement </w:t>
      </w:r>
      <w:r>
        <w:t>pour accord.</w:t>
      </w:r>
    </w:p>
    <w:p w14:paraId="2D80902B" w14:textId="52DC07DF" w:rsidR="00D71493" w:rsidRDefault="00FA54C9" w:rsidP="00D71493">
      <w:pPr>
        <w:jc w:val="both"/>
      </w:pPr>
      <w:r w:rsidRPr="00D25945">
        <w:lastRenderedPageBreak/>
        <w:t xml:space="preserve">Ce diagnostic est facturé à </w:t>
      </w:r>
      <w:r w:rsidR="00C22B35" w:rsidRPr="00D25945">
        <w:t xml:space="preserve">la collectivité ou l’établissement </w:t>
      </w:r>
      <w:r w:rsidR="00D25945" w:rsidRPr="00D25945">
        <w:t xml:space="preserve">sur la base d’un forfait correspondant à une journée d’intervention d’un archiviste, </w:t>
      </w:r>
      <w:r w:rsidRPr="00D25945">
        <w:t>uniquement si celle-ci n’accepte pas la proposition d’intervention.</w:t>
      </w:r>
    </w:p>
    <w:p w14:paraId="10117554" w14:textId="69794105" w:rsidR="00A470E7" w:rsidRDefault="00A470E7" w:rsidP="00D71493">
      <w:pPr>
        <w:jc w:val="both"/>
      </w:pPr>
      <w:r>
        <w:t xml:space="preserve">Si </w:t>
      </w:r>
      <w:r w:rsidR="00C22B35" w:rsidRPr="00C22B35">
        <w:t xml:space="preserve">la collectivité ou l’établissement </w:t>
      </w:r>
      <w:r>
        <w:t xml:space="preserve">accepte la proposition d’intervention, </w:t>
      </w:r>
      <w:r w:rsidR="00D25945">
        <w:t xml:space="preserve">le diagnostic n’est pas facturé et </w:t>
      </w:r>
      <w:r>
        <w:t>l’archiviste accompli</w:t>
      </w:r>
      <w:r w:rsidR="001F1FBA">
        <w:t>t</w:t>
      </w:r>
      <w:r>
        <w:t xml:space="preserve"> les actions prévues selon l’état de l’archivage décrit dans le diagnostic.</w:t>
      </w:r>
      <w:r w:rsidR="00C16E88">
        <w:t xml:space="preserve"> Il élabore et remet à </w:t>
      </w:r>
      <w:r w:rsidR="00C22B35" w:rsidRPr="00C22B35">
        <w:t>la collectivité ou l’établissement</w:t>
      </w:r>
      <w:r w:rsidR="00C16E88">
        <w:t xml:space="preserve"> différents documents qui varient en fonction de la nature de la mission : tableau de gestion, répertoire, procédure d’archi</w:t>
      </w:r>
      <w:r w:rsidR="00654FB4">
        <w:t>vage..</w:t>
      </w:r>
      <w:r w:rsidR="00C16E88">
        <w:t>.</w:t>
      </w:r>
    </w:p>
    <w:p w14:paraId="6331E3BE" w14:textId="6B0F6727" w:rsidR="00F66C2F" w:rsidRDefault="00C16E88" w:rsidP="00FF6AC9">
      <w:pPr>
        <w:jc w:val="both"/>
      </w:pPr>
      <w:r>
        <w:t xml:space="preserve">Une nouvelle proposition d’intervention est également rédigée si </w:t>
      </w:r>
      <w:r w:rsidR="00C22B35" w:rsidRPr="00C22B35">
        <w:t xml:space="preserve">la collectivité ou l’établissement </w:t>
      </w:r>
      <w:r>
        <w:t>le demande.</w:t>
      </w:r>
    </w:p>
    <w:p w14:paraId="76DC8698" w14:textId="6B74C975" w:rsidR="0048094F" w:rsidRPr="00002576" w:rsidRDefault="0048094F" w:rsidP="00FF6AC9">
      <w:pPr>
        <w:jc w:val="both"/>
        <w:rPr>
          <w:b/>
          <w:u w:val="single"/>
        </w:rPr>
      </w:pPr>
      <w:r w:rsidRPr="00002576">
        <w:rPr>
          <w:b/>
          <w:u w:val="single"/>
        </w:rPr>
        <w:t>ARTICLE 4 : DUREE ET PLANIFICATION DE L’INTERVENTION</w:t>
      </w:r>
    </w:p>
    <w:p w14:paraId="6BF4E2C8" w14:textId="5E7AD727" w:rsidR="00BA05B3" w:rsidRDefault="00BA05B3" w:rsidP="00FF6AC9">
      <w:pPr>
        <w:jc w:val="both"/>
      </w:pPr>
      <w:r>
        <w:t>D’après le diagnostic préalable établi, la durée de la mission est définie en nombre de jour</w:t>
      </w:r>
      <w:r w:rsidR="00E338DB">
        <w:t>(s)</w:t>
      </w:r>
      <w:r>
        <w:t>.</w:t>
      </w:r>
    </w:p>
    <w:p w14:paraId="0EA85941" w14:textId="276961C9" w:rsidR="0048094F" w:rsidRDefault="00002576" w:rsidP="00FF6AC9">
      <w:pPr>
        <w:jc w:val="both"/>
      </w:pPr>
      <w:r>
        <w:t>La planification se fe</w:t>
      </w:r>
      <w:r w:rsidR="00E338DB">
        <w:t>ra en concertation entre le CDG</w:t>
      </w:r>
      <w:r>
        <w:t xml:space="preserve">79 et </w:t>
      </w:r>
      <w:r w:rsidR="00E338DB" w:rsidRPr="00E338DB">
        <w:t>la collectivité ou l’établissement</w:t>
      </w:r>
      <w:r>
        <w:t>, et en fonction :</w:t>
      </w:r>
    </w:p>
    <w:p w14:paraId="10C43382" w14:textId="6EC3A330" w:rsidR="00002576" w:rsidRDefault="00060082" w:rsidP="00E338DB">
      <w:pPr>
        <w:pStyle w:val="Paragraphedeliste"/>
        <w:numPr>
          <w:ilvl w:val="0"/>
          <w:numId w:val="5"/>
        </w:numPr>
        <w:jc w:val="both"/>
      </w:pPr>
      <w:r>
        <w:t>D</w:t>
      </w:r>
      <w:r w:rsidR="00002576">
        <w:t xml:space="preserve">es besoins de </w:t>
      </w:r>
      <w:r w:rsidR="00E338DB" w:rsidRPr="00E338DB">
        <w:t xml:space="preserve">la collectivité ou l’établissement </w:t>
      </w:r>
      <w:r w:rsidR="00002576">
        <w:t>et de l’urgence éventuelle de l’intervention ;</w:t>
      </w:r>
    </w:p>
    <w:p w14:paraId="7294504A" w14:textId="6450D915" w:rsidR="00002576" w:rsidRDefault="00002576" w:rsidP="00002576">
      <w:pPr>
        <w:pStyle w:val="Paragraphedeliste"/>
        <w:numPr>
          <w:ilvl w:val="0"/>
          <w:numId w:val="5"/>
        </w:numPr>
        <w:jc w:val="both"/>
      </w:pPr>
      <w:r>
        <w:t xml:space="preserve">Des interventions déjà programmées auprès du </w:t>
      </w:r>
      <w:r w:rsidR="00654FB4">
        <w:t xml:space="preserve">service d’accompagnement à la gestion des archives </w:t>
      </w:r>
      <w:r>
        <w:t>;</w:t>
      </w:r>
    </w:p>
    <w:p w14:paraId="36363FB8" w14:textId="20F93826" w:rsidR="00002576" w:rsidRDefault="00002576" w:rsidP="00E338DB">
      <w:pPr>
        <w:pStyle w:val="Paragraphedeliste"/>
        <w:numPr>
          <w:ilvl w:val="0"/>
          <w:numId w:val="5"/>
        </w:numPr>
        <w:jc w:val="both"/>
      </w:pPr>
      <w:r>
        <w:t xml:space="preserve">Des possibilités matérielles d’accueil de </w:t>
      </w:r>
      <w:r w:rsidR="00E338DB" w:rsidRPr="00E338DB">
        <w:t>la collectivité ou l’établissement</w:t>
      </w:r>
      <w:r w:rsidR="00654FB4">
        <w:t>.</w:t>
      </w:r>
    </w:p>
    <w:p w14:paraId="169CB940" w14:textId="7E347EC8" w:rsidR="00002576" w:rsidRDefault="00BA05B3" w:rsidP="00FF6AC9">
      <w:pPr>
        <w:jc w:val="both"/>
      </w:pPr>
      <w:r>
        <w:t xml:space="preserve">Le </w:t>
      </w:r>
      <w:r w:rsidR="002D5DE9">
        <w:t>calendrier peut être modifié à</w:t>
      </w:r>
      <w:r>
        <w:t xml:space="preserve"> tout moment par les deux parties en raison d’impondérables, dont elles s’informent mutuellement le plus rapidement.</w:t>
      </w:r>
    </w:p>
    <w:p w14:paraId="59B39745" w14:textId="6CF6031F" w:rsidR="00BA05B3" w:rsidRDefault="00BA05B3" w:rsidP="00FF6AC9">
      <w:pPr>
        <w:jc w:val="both"/>
      </w:pPr>
      <w:r>
        <w:t>Une intervention peut être scindée en périodes programmées sur plusieurs années selon l’ampleur des travaux et des contraintes budgétaires.</w:t>
      </w:r>
    </w:p>
    <w:p w14:paraId="7E0F0626" w14:textId="711581D8" w:rsidR="00B342D4" w:rsidRDefault="00BA05B3" w:rsidP="00FF6AC9">
      <w:pPr>
        <w:jc w:val="both"/>
      </w:pPr>
      <w:r>
        <w:t>La durée des interventions pourra faire l’objet d’un réajustement après consultation et accord des deux parties, notamment si des travaux supplémentaires imprévisibles ou non révélés à l’occasion du diagnostic apparaissent au cours de la mission. Ce réajustement fera l’obj</w:t>
      </w:r>
      <w:r w:rsidR="002D5DE9">
        <w:t>et d’une nouvelle proposition.</w:t>
      </w:r>
    </w:p>
    <w:p w14:paraId="216BE029" w14:textId="773A6423" w:rsidR="00B342D4" w:rsidRPr="002F4679" w:rsidRDefault="00B342D4" w:rsidP="00FF6AC9">
      <w:pPr>
        <w:jc w:val="both"/>
        <w:rPr>
          <w:b/>
          <w:u w:val="single"/>
        </w:rPr>
      </w:pPr>
      <w:r w:rsidRPr="002F4679">
        <w:rPr>
          <w:b/>
          <w:u w:val="single"/>
        </w:rPr>
        <w:t>ARTICLE 5 : MODALITES D’EXECUTION</w:t>
      </w:r>
      <w:r w:rsidR="002D5DE9">
        <w:rPr>
          <w:b/>
          <w:u w:val="single"/>
        </w:rPr>
        <w:t xml:space="preserve"> DES </w:t>
      </w:r>
      <w:r w:rsidR="002D5DE9" w:rsidRPr="006F2026">
        <w:rPr>
          <w:b/>
          <w:u w:val="single"/>
        </w:rPr>
        <w:t>INTERVENTION</w:t>
      </w:r>
      <w:r w:rsidR="006F2026" w:rsidRPr="006F2026">
        <w:rPr>
          <w:b/>
          <w:u w:val="single"/>
        </w:rPr>
        <w:t>S</w:t>
      </w:r>
    </w:p>
    <w:p w14:paraId="304E3160" w14:textId="51A49697" w:rsidR="002F4679" w:rsidRDefault="002F4679" w:rsidP="00FF6AC9">
      <w:pPr>
        <w:jc w:val="both"/>
      </w:pPr>
      <w:r>
        <w:t xml:space="preserve">La mission d’archivage s’exerce dans les locaux de </w:t>
      </w:r>
      <w:r w:rsidR="00E338DB" w:rsidRPr="00E338DB">
        <w:t xml:space="preserve">la collectivité ou l’établissement </w:t>
      </w:r>
      <w:r>
        <w:t>qui veillera à fournir à l’archiviste un espace de travail répondant aux normes applicables en matière d’hygiène, de sécurité et de confort au travail.</w:t>
      </w:r>
    </w:p>
    <w:p w14:paraId="75406522" w14:textId="2EA787D0" w:rsidR="0024524C" w:rsidRDefault="00E338DB" w:rsidP="00FF6AC9">
      <w:pPr>
        <w:jc w:val="both"/>
      </w:pPr>
      <w:r>
        <w:t>L</w:t>
      </w:r>
      <w:r w:rsidRPr="00E338DB">
        <w:t xml:space="preserve">a collectivité ou l’établissement </w:t>
      </w:r>
      <w:r w:rsidR="002F4679">
        <w:t>mettra à sa disposition le mobilier nécessaire à l’exercice de sa mission (table spacieuse et chaise) et le matériel nécessaire à son travail (accès à internet, boîtes d’archives, chemises cartonnées et sous-chemises, escabeau,</w:t>
      </w:r>
      <w:r>
        <w:t xml:space="preserve"> </w:t>
      </w:r>
      <w:r w:rsidR="002F4679">
        <w:t>…).</w:t>
      </w:r>
    </w:p>
    <w:p w14:paraId="505A315A" w14:textId="0F995516" w:rsidR="002F4679" w:rsidRDefault="00E338DB" w:rsidP="00FF6AC9">
      <w:pPr>
        <w:jc w:val="both"/>
      </w:pPr>
      <w:r>
        <w:t>La</w:t>
      </w:r>
      <w:r w:rsidRPr="00E338DB">
        <w:t xml:space="preserve"> collectivité ou l’établissement </w:t>
      </w:r>
      <w:r w:rsidR="002F4679">
        <w:t>devra prévoir d’apporter une aide ponctuelle à l’archiviste pour les tâches de manutention.</w:t>
      </w:r>
    </w:p>
    <w:p w14:paraId="607AC79C" w14:textId="621CB5D2" w:rsidR="0024524C" w:rsidRDefault="0024524C" w:rsidP="00FF6AC9">
      <w:pPr>
        <w:jc w:val="both"/>
      </w:pPr>
      <w:r>
        <w:t>Si ces conditions ne sont pas réunies, l’archiviste se réserve le droit de reporter ou d’annuler l’intervention.</w:t>
      </w:r>
    </w:p>
    <w:p w14:paraId="71FAF500" w14:textId="6B45A40E" w:rsidR="002F4679" w:rsidRDefault="002F4679" w:rsidP="00FF6AC9">
      <w:pPr>
        <w:jc w:val="both"/>
      </w:pPr>
      <w:r>
        <w:t>La destruction physique des archives dont les durées de conservation légales sont échues</w:t>
      </w:r>
      <w:r w:rsidR="000160AC">
        <w:t xml:space="preserve"> incombe à </w:t>
      </w:r>
      <w:r w:rsidR="00E338DB" w:rsidRPr="00E338DB">
        <w:t xml:space="preserve">la collectivité ou l’établissement </w:t>
      </w:r>
      <w:r w:rsidR="000160AC">
        <w:t>dans les conditions de sécurité et de confidentialité requises. Le service d’aide à l’archivage se tiendra à sa disposition pour tout conseil concernant sa mise en œuvre.</w:t>
      </w:r>
    </w:p>
    <w:p w14:paraId="0AC72F22" w14:textId="72964A1D" w:rsidR="000160AC" w:rsidRDefault="000160AC" w:rsidP="00FF6AC9">
      <w:pPr>
        <w:jc w:val="both"/>
      </w:pPr>
      <w:r>
        <w:lastRenderedPageBreak/>
        <w:t>L’archivis</w:t>
      </w:r>
      <w:r w:rsidR="00E338DB">
        <w:t>te mis à disposition par le CDG</w:t>
      </w:r>
      <w:r>
        <w:t>79 est tenu au secret professionnel pour tout ce qui concerne les faits et renseignements dont il aura connaissance au cours de l’exécution de la présente convention.</w:t>
      </w:r>
    </w:p>
    <w:p w14:paraId="758B5791" w14:textId="3462AD31" w:rsidR="002D5DE9" w:rsidRDefault="00E338DB" w:rsidP="00FF6AC9">
      <w:pPr>
        <w:jc w:val="both"/>
      </w:pPr>
      <w:r>
        <w:t>Le CDG</w:t>
      </w:r>
      <w:r w:rsidR="000160AC">
        <w:t>79 fournit à l’archiviste les équipements individuels nécessaires à l’exécution de ses activités (outils et matériels informatiques, gants et masques de protection, blouses, …).</w:t>
      </w:r>
    </w:p>
    <w:p w14:paraId="12DB19A1" w14:textId="5DBBC1D6" w:rsidR="000160AC" w:rsidRDefault="000160AC" w:rsidP="00FF6AC9">
      <w:pPr>
        <w:jc w:val="both"/>
        <w:rPr>
          <w:b/>
          <w:u w:val="single"/>
        </w:rPr>
      </w:pPr>
      <w:r w:rsidRPr="000160AC">
        <w:rPr>
          <w:b/>
          <w:u w:val="single"/>
        </w:rPr>
        <w:t>ARTICLE 6 : CONDITIONS FINANCIERES</w:t>
      </w:r>
    </w:p>
    <w:p w14:paraId="5E9C3B7E" w14:textId="0BB5ECC2" w:rsidR="000160AC" w:rsidRDefault="000A0034" w:rsidP="00FF6AC9">
      <w:pPr>
        <w:jc w:val="both"/>
      </w:pPr>
      <w:r>
        <w:t xml:space="preserve">S’agissant d’une mission facultative proposée par le </w:t>
      </w:r>
      <w:r w:rsidR="00E338DB">
        <w:t>CDG79</w:t>
      </w:r>
      <w:r>
        <w:t xml:space="preserve">, celle-ci doit être financée dans les conditions prévues à l’article 22 de la loi n°84-53 </w:t>
      </w:r>
      <w:r w:rsidR="00E338DB" w:rsidRPr="00E338DB">
        <w:t>du 26 janvier 1984</w:t>
      </w:r>
      <w:r>
        <w:t>.</w:t>
      </w:r>
    </w:p>
    <w:p w14:paraId="2BA7F492" w14:textId="56D68E0F" w:rsidR="00DC4D77" w:rsidRDefault="000A0034" w:rsidP="000A0034">
      <w:pPr>
        <w:jc w:val="both"/>
      </w:pPr>
      <w:r>
        <w:t xml:space="preserve">En adéquation avec cette disposition, les conditions financières relatives à cette mission </w:t>
      </w:r>
      <w:r w:rsidRPr="00021F53">
        <w:t>repose</w:t>
      </w:r>
      <w:r w:rsidR="00021F53" w:rsidRPr="00021F53">
        <w:t>nt</w:t>
      </w:r>
      <w:r>
        <w:t xml:space="preserve"> sur un tarif d’intervention à la journée, fixé à </w:t>
      </w:r>
      <w:r w:rsidR="00DC4D77" w:rsidRPr="00DC4D77">
        <w:t>300</w:t>
      </w:r>
      <w:r>
        <w:t xml:space="preserve"> euros par </w:t>
      </w:r>
      <w:r w:rsidR="00DC4D77">
        <w:t>archiviste (</w:t>
      </w:r>
      <w:r>
        <w:t xml:space="preserve">délibération du </w:t>
      </w:r>
      <w:r w:rsidR="00E338DB">
        <w:t>Conseil d’administration du CDG</w:t>
      </w:r>
      <w:r>
        <w:t>79</w:t>
      </w:r>
      <w:r w:rsidR="00DC4D77">
        <w:t xml:space="preserve"> du 27 mars 2023)</w:t>
      </w:r>
      <w:r>
        <w:t xml:space="preserve">. </w:t>
      </w:r>
      <w:r w:rsidR="00DC4D77" w:rsidRPr="00DC4D77">
        <w:t>Certaines opérations né</w:t>
      </w:r>
      <w:r w:rsidR="00DC4D77">
        <w:t>cessitent l'intervention de plusieurs</w:t>
      </w:r>
      <w:r w:rsidR="00DC4D77" w:rsidRPr="00DC4D77">
        <w:t xml:space="preserve"> archivistes simultanément, le nombre de jours</w:t>
      </w:r>
      <w:r w:rsidR="00DC4D77">
        <w:t xml:space="preserve"> d'intervention est alors multiplié par le nombre d’archivistes</w:t>
      </w:r>
      <w:r w:rsidR="00DC4D77" w:rsidRPr="00DC4D77">
        <w:t>.</w:t>
      </w:r>
    </w:p>
    <w:p w14:paraId="28E696D7" w14:textId="5236E8EC" w:rsidR="000A0034" w:rsidRDefault="00DC4D77" w:rsidP="000A0034">
      <w:pPr>
        <w:jc w:val="both"/>
      </w:pPr>
      <w:r>
        <w:t>Ce tarif</w:t>
      </w:r>
      <w:r w:rsidR="000A0034">
        <w:t xml:space="preserve"> comprend :</w:t>
      </w:r>
    </w:p>
    <w:p w14:paraId="18BD6F97" w14:textId="3B407C50" w:rsidR="000A0034" w:rsidRDefault="00D408C7" w:rsidP="000A0034">
      <w:pPr>
        <w:pStyle w:val="Paragraphedeliste"/>
        <w:numPr>
          <w:ilvl w:val="0"/>
          <w:numId w:val="7"/>
        </w:numPr>
        <w:jc w:val="both"/>
      </w:pPr>
      <w:r>
        <w:t xml:space="preserve">La rémunération </w:t>
      </w:r>
      <w:r w:rsidR="00E338DB">
        <w:t>de l’archiviste ;</w:t>
      </w:r>
    </w:p>
    <w:p w14:paraId="28E13DD6" w14:textId="75216310" w:rsidR="000A0034" w:rsidRDefault="000A0034" w:rsidP="000A0034">
      <w:pPr>
        <w:pStyle w:val="Paragraphedeliste"/>
        <w:numPr>
          <w:ilvl w:val="0"/>
          <w:numId w:val="7"/>
        </w:numPr>
        <w:jc w:val="both"/>
      </w:pPr>
      <w:r>
        <w:t xml:space="preserve">Les </w:t>
      </w:r>
      <w:r w:rsidR="00D408C7">
        <w:t xml:space="preserve">charges directes du service (ex : </w:t>
      </w:r>
      <w:r>
        <w:t>frais de déplacement et de mission de l’arch</w:t>
      </w:r>
      <w:r w:rsidR="00996B0C">
        <w:t>i</w:t>
      </w:r>
      <w:r>
        <w:t>viste</w:t>
      </w:r>
      <w:r w:rsidR="00D408C7">
        <w:t>, matériels, fournitures, …)</w:t>
      </w:r>
      <w:r w:rsidR="00E338DB">
        <w:t> ;</w:t>
      </w:r>
    </w:p>
    <w:p w14:paraId="2EC72001" w14:textId="69FFEBF3" w:rsidR="000A0034" w:rsidRDefault="00D408C7" w:rsidP="000A0034">
      <w:pPr>
        <w:pStyle w:val="Paragraphedeliste"/>
        <w:numPr>
          <w:ilvl w:val="0"/>
          <w:numId w:val="7"/>
        </w:numPr>
        <w:jc w:val="both"/>
      </w:pPr>
      <w:r>
        <w:t>Les charges indirectes du service (services supports…).</w:t>
      </w:r>
    </w:p>
    <w:p w14:paraId="0A5E198C" w14:textId="53EDC9DD" w:rsidR="002A1551" w:rsidRDefault="002A1551" w:rsidP="002A1551">
      <w:pPr>
        <w:jc w:val="both"/>
      </w:pPr>
      <w:r>
        <w:t xml:space="preserve">Ce tarif peut être modifié par délibération du Conseil d’administration </w:t>
      </w:r>
      <w:r w:rsidR="00D408C7">
        <w:t>(</w:t>
      </w:r>
      <w:r w:rsidR="00D408C7" w:rsidRPr="00D408C7">
        <w:t>pour tenir compte de l’évolution des charges salariales et des charges de fonctionnement du service</w:t>
      </w:r>
      <w:r w:rsidR="00D408C7">
        <w:t xml:space="preserve">) </w:t>
      </w:r>
      <w:r>
        <w:t xml:space="preserve">et notifié aux collectivités </w:t>
      </w:r>
      <w:r w:rsidR="00DC4D77">
        <w:t>ou établissements adhérent</w:t>
      </w:r>
      <w:r>
        <w:t>s</w:t>
      </w:r>
      <w:r w:rsidR="00E338DB">
        <w:t>, sans qu’il soit besoin de modifier la présente convention par voie d’avenant</w:t>
      </w:r>
      <w:r>
        <w:t>.</w:t>
      </w:r>
    </w:p>
    <w:p w14:paraId="4921FDCB" w14:textId="14025852" w:rsidR="00825EFB" w:rsidRDefault="00D408C7" w:rsidP="00FF6AC9">
      <w:pPr>
        <w:jc w:val="both"/>
      </w:pPr>
      <w:r>
        <w:t>L</w:t>
      </w:r>
      <w:r w:rsidRPr="00D408C7">
        <w:t xml:space="preserve">e paiement par la collectivité </w:t>
      </w:r>
      <w:r>
        <w:t xml:space="preserve">ou l’établissement </w:t>
      </w:r>
      <w:r w:rsidRPr="00D408C7">
        <w:t xml:space="preserve">est effectué à réception du titre de recette établi par </w:t>
      </w:r>
      <w:r>
        <w:t>le CDG79</w:t>
      </w:r>
      <w:r w:rsidRPr="00D408C7">
        <w:t>, à l’issue des</w:t>
      </w:r>
      <w:r>
        <w:t xml:space="preserve"> </w:t>
      </w:r>
      <w:r w:rsidRPr="00D408C7">
        <w:t>prestations.</w:t>
      </w:r>
    </w:p>
    <w:p w14:paraId="0749453F" w14:textId="23674265" w:rsidR="00DC4D77" w:rsidRDefault="00DC4D77" w:rsidP="00DC4D77">
      <w:pPr>
        <w:jc w:val="both"/>
      </w:pPr>
      <w:r>
        <w:t>La facturation à la collectivité adhérente fera l'objet par le CDG79 de l'émission d'un titre de recette, dont le montant correspondra au nombre de jours d'intervention multiplié par le tarif journalier (et éventuellement le nombre d’archivistes intervenant) fixé par la délibération du conseil d’administration du CDG79, en vigueur au moment de l’acceptation du diagnostic.</w:t>
      </w:r>
    </w:p>
    <w:p w14:paraId="489D57F5" w14:textId="4C8C9E7B" w:rsidR="00DC4D77" w:rsidRDefault="00DC4D77" w:rsidP="00DC4D77">
      <w:pPr>
        <w:jc w:val="both"/>
      </w:pPr>
      <w:r>
        <w:t>Dans tous les cas, la collectivité adhérente n'est financièrement engagée envers le Centre de gestion que vis-à-vis du montant relatif au nombre de journées d'intervention réellement effectuées.</w:t>
      </w:r>
    </w:p>
    <w:p w14:paraId="2AA33255" w14:textId="2F06BD92" w:rsidR="000160AC" w:rsidRPr="000160AC" w:rsidRDefault="000160AC" w:rsidP="00FF6AC9">
      <w:pPr>
        <w:jc w:val="both"/>
        <w:rPr>
          <w:b/>
          <w:u w:val="single"/>
        </w:rPr>
      </w:pPr>
      <w:r w:rsidRPr="000160AC">
        <w:rPr>
          <w:b/>
          <w:u w:val="single"/>
        </w:rPr>
        <w:t>ARTICLE 7 : RELATIONS AVEC LES ARCHIVES DEPARTEMENTALES</w:t>
      </w:r>
    </w:p>
    <w:p w14:paraId="1E90AB42" w14:textId="29ABD65B" w:rsidR="000160AC" w:rsidRDefault="000160AC" w:rsidP="00FF6AC9">
      <w:pPr>
        <w:jc w:val="both"/>
      </w:pPr>
      <w:r>
        <w:t>Le serv</w:t>
      </w:r>
      <w:r w:rsidR="00E338DB">
        <w:t>ice d’accompagnement à la gestion des archives du CDG</w:t>
      </w:r>
      <w:r>
        <w:t>79 agit en collaboration et sous le contrôle scientifique et technique des Archives départementales des Deux-Sèvres</w:t>
      </w:r>
      <w:r w:rsidR="0024524C">
        <w:t>.</w:t>
      </w:r>
    </w:p>
    <w:p w14:paraId="59FFEC6E" w14:textId="4C415413" w:rsidR="00825EFB" w:rsidRDefault="00825EFB" w:rsidP="00FF6AC9">
      <w:pPr>
        <w:jc w:val="both"/>
      </w:pPr>
      <w:r>
        <w:t xml:space="preserve">Si le service </w:t>
      </w:r>
      <w:r w:rsidR="00E338DB" w:rsidRPr="00E338DB">
        <w:t xml:space="preserve">d’accompagnement à la gestion des archives </w:t>
      </w:r>
      <w:r>
        <w:t>constate que le local ou les locaux d’archivage sont insalubres, non conformes ou non adaptés à la bonne conservation des archives, il en informera les Archives départementales des Deux-Sèvres.</w:t>
      </w:r>
    </w:p>
    <w:p w14:paraId="05069432" w14:textId="54F69E61" w:rsidR="00825EFB" w:rsidRDefault="00825EFB" w:rsidP="00FF6AC9">
      <w:pPr>
        <w:jc w:val="both"/>
      </w:pPr>
      <w:r>
        <w:t>Les Archives départementales des Deux-Sèv</w:t>
      </w:r>
      <w:r w:rsidR="00E338DB">
        <w:t>res pourront communiquer au CDG</w:t>
      </w:r>
      <w:r>
        <w:t>79 leur rapport de v</w:t>
      </w:r>
      <w:r w:rsidR="00E338DB">
        <w:t xml:space="preserve">isite, </w:t>
      </w:r>
      <w:r>
        <w:t>ainsi que leurs préconisations.</w:t>
      </w:r>
    </w:p>
    <w:p w14:paraId="5BF30971" w14:textId="672F0CF7" w:rsidR="0024524C" w:rsidRDefault="00E338DB" w:rsidP="00FF6AC9">
      <w:pPr>
        <w:jc w:val="both"/>
      </w:pPr>
      <w:r>
        <w:t>Les archivistes du CDG</w:t>
      </w:r>
      <w:r w:rsidR="002D5DE9">
        <w:t>79 informeront</w:t>
      </w:r>
      <w:r w:rsidR="0024524C">
        <w:t xml:space="preserve"> les Archives départementales des Deux-Sèvres des diagnostics réalisés et des interventions programmées.</w:t>
      </w:r>
    </w:p>
    <w:p w14:paraId="1265B635" w14:textId="44FB0299" w:rsidR="0024524C" w:rsidRDefault="0024524C" w:rsidP="00FF6AC9">
      <w:pPr>
        <w:jc w:val="both"/>
      </w:pPr>
      <w:r>
        <w:lastRenderedPageBreak/>
        <w:t xml:space="preserve">A l’issue de chaque intervention, </w:t>
      </w:r>
      <w:r w:rsidR="00E338DB">
        <w:t>les archivistes du CDG</w:t>
      </w:r>
      <w:r w:rsidR="002D5DE9">
        <w:t>79</w:t>
      </w:r>
      <w:r>
        <w:t xml:space="preserve"> transmet</w:t>
      </w:r>
      <w:r w:rsidR="002D5DE9">
        <w:t>tent</w:t>
      </w:r>
      <w:r w:rsidR="00E338DB">
        <w:t xml:space="preserve"> aux Archives départementales</w:t>
      </w:r>
      <w:r>
        <w:t xml:space="preserve"> le rapport final, ainsi que, le cas échéant, l’instrument de recherche produit.</w:t>
      </w:r>
    </w:p>
    <w:p w14:paraId="21DC499C" w14:textId="6EFBDB50" w:rsidR="002D5DE9" w:rsidRDefault="0024524C" w:rsidP="00FF6AC9">
      <w:pPr>
        <w:jc w:val="both"/>
      </w:pPr>
      <w:r>
        <w:t>Les Archives départementales peuvent également être saisies par le</w:t>
      </w:r>
      <w:r w:rsidR="002D5DE9">
        <w:t xml:space="preserve"> service </w:t>
      </w:r>
      <w:r w:rsidR="00E338DB" w:rsidRPr="00E338DB">
        <w:t xml:space="preserve">d’accompagnement à la gestion des archives </w:t>
      </w:r>
      <w:r w:rsidR="00E338DB">
        <w:t>du CDG</w:t>
      </w:r>
      <w:r w:rsidR="00825EFB">
        <w:t>79 pour</w:t>
      </w:r>
      <w:r>
        <w:t xml:space="preserve"> toute question d’ordre technique dans le cadre d’une intervention</w:t>
      </w:r>
      <w:r w:rsidR="00825EFB">
        <w:t xml:space="preserve"> auprès de la </w:t>
      </w:r>
      <w:r w:rsidR="00E338DB" w:rsidRPr="00E338DB">
        <w:t>collectivité ou l’établissement</w:t>
      </w:r>
      <w:r w:rsidR="00825EFB">
        <w:t>.</w:t>
      </w:r>
    </w:p>
    <w:p w14:paraId="30A36587" w14:textId="077C6837" w:rsidR="000160AC" w:rsidRPr="000160AC" w:rsidRDefault="000160AC" w:rsidP="00FF6AC9">
      <w:pPr>
        <w:jc w:val="both"/>
        <w:rPr>
          <w:b/>
          <w:u w:val="single"/>
        </w:rPr>
      </w:pPr>
      <w:r w:rsidRPr="00654F3E">
        <w:rPr>
          <w:b/>
          <w:u w:val="single"/>
        </w:rPr>
        <w:t>ARTICLE 8 : DUREE DE VALIDITE DE LA CONVENTION ET RESILIATION</w:t>
      </w:r>
    </w:p>
    <w:p w14:paraId="5DB17594" w14:textId="77777777" w:rsidR="00061BA8" w:rsidRPr="00061BA8" w:rsidRDefault="00061BA8" w:rsidP="00061BA8">
      <w:pPr>
        <w:jc w:val="both"/>
      </w:pPr>
      <w:r w:rsidRPr="00061BA8">
        <w:t>La présente convention prend effet à la date de sa signature et prendra fin le 31 décembre 2026.</w:t>
      </w:r>
    </w:p>
    <w:p w14:paraId="7BF88814" w14:textId="77777777" w:rsidR="00061BA8" w:rsidRPr="00061BA8" w:rsidRDefault="00061BA8" w:rsidP="00061BA8">
      <w:pPr>
        <w:jc w:val="both"/>
      </w:pPr>
      <w:r w:rsidRPr="00061BA8">
        <w:t>En cas de report des élections municipales de 2026, ou en raison de tout évènement exceptionnel ou cas de force majeure, le CDG79 pourra décider de proroger la présente convention d’une année.</w:t>
      </w:r>
    </w:p>
    <w:p w14:paraId="33C5F1AC" w14:textId="6C57450A" w:rsidR="005F5ADF" w:rsidRDefault="00D408C7" w:rsidP="00D408C7">
      <w:pPr>
        <w:jc w:val="both"/>
      </w:pPr>
      <w:r>
        <w:t>Elle pourra être dénoncée par l’une ou l’autre des parties, par lettre recommandée avec avis de réception, en observant un préavis de 3 mois avant la date anniversaire (soit avant le 1</w:t>
      </w:r>
      <w:r w:rsidRPr="00D408C7">
        <w:rPr>
          <w:vertAlign w:val="superscript"/>
        </w:rPr>
        <w:t>er</w:t>
      </w:r>
      <w:r>
        <w:t xml:space="preserve"> octobre). </w:t>
      </w:r>
    </w:p>
    <w:p w14:paraId="3A31910D" w14:textId="2C3EDE1F" w:rsidR="00080369" w:rsidRDefault="00080369" w:rsidP="00FF6AC9">
      <w:pPr>
        <w:jc w:val="both"/>
      </w:pPr>
      <w:r>
        <w:t xml:space="preserve">Jusqu’à la date de résiliation effective, les interventions programmées initialement resteront mises en œuvre. </w:t>
      </w:r>
    </w:p>
    <w:p w14:paraId="1F6BDE97" w14:textId="5F99C4BB" w:rsidR="002D5DE9" w:rsidRDefault="00F07186" w:rsidP="00FF6AC9">
      <w:pPr>
        <w:jc w:val="both"/>
      </w:pPr>
      <w:r>
        <w:t xml:space="preserve">L’intervention </w:t>
      </w:r>
      <w:r w:rsidR="00080369">
        <w:t>de l’archiviste mis à disposition peut être interrompue, pour toute raison valable</w:t>
      </w:r>
      <w:r w:rsidR="00E338DB">
        <w:t xml:space="preserve">, par la </w:t>
      </w:r>
      <w:r w:rsidR="00E338DB" w:rsidRPr="00E338DB">
        <w:t>collectivité ou l’établissement</w:t>
      </w:r>
      <w:r w:rsidR="00E338DB">
        <w:t>, ou le CDG</w:t>
      </w:r>
      <w:r w:rsidR="00080369">
        <w:t xml:space="preserve">79. Cette interruption n’entraine pas la résiliation de la présente convention d’adhésion au service. La </w:t>
      </w:r>
      <w:r w:rsidR="00E338DB" w:rsidRPr="00E338DB">
        <w:t>collectivité ou l’établissement</w:t>
      </w:r>
      <w:r w:rsidR="00080369">
        <w:t xml:space="preserve"> reste redevable, dans cette hypot</w:t>
      </w:r>
      <w:r w:rsidR="00E338DB">
        <w:t>hèse, des sommes dues au CDG</w:t>
      </w:r>
      <w:r w:rsidR="00080369">
        <w:t xml:space="preserve">79 pour l’exécution des phases réalisées. </w:t>
      </w:r>
    </w:p>
    <w:p w14:paraId="4AB6BD21" w14:textId="1A1C1C32" w:rsidR="000160AC" w:rsidRPr="00825EFB" w:rsidRDefault="000160AC" w:rsidP="00FF6AC9">
      <w:pPr>
        <w:jc w:val="both"/>
        <w:rPr>
          <w:b/>
          <w:u w:val="single"/>
        </w:rPr>
      </w:pPr>
      <w:r w:rsidRPr="002D5DE9">
        <w:rPr>
          <w:b/>
          <w:u w:val="single"/>
        </w:rPr>
        <w:t>ARTICLE 9 : CONTENTIEUX</w:t>
      </w:r>
    </w:p>
    <w:p w14:paraId="214D7E1A" w14:textId="48FB0342" w:rsidR="000160AC" w:rsidRDefault="002D5DE9" w:rsidP="00FF6AC9">
      <w:pPr>
        <w:jc w:val="both"/>
      </w:pPr>
      <w:r>
        <w:t>Les parties s’entendent, avant tout recours contentieux, à chercher de façon amiable une solution négociée à tout conflit né de l’exécution de la présente convention.</w:t>
      </w:r>
    </w:p>
    <w:p w14:paraId="506BCCC8" w14:textId="3B2E6DD7" w:rsidR="002D5DE9" w:rsidRDefault="002D5DE9" w:rsidP="00FF6AC9">
      <w:pPr>
        <w:jc w:val="both"/>
      </w:pPr>
      <w:r>
        <w:t xml:space="preserve">A défaut d’accord, tous les litiges pouvant résulter de l’application de la présente convention relèvent de la compétence du Tribunal </w:t>
      </w:r>
      <w:r w:rsidR="006A5598">
        <w:t>a</w:t>
      </w:r>
      <w:r>
        <w:t xml:space="preserve">dministratif de </w:t>
      </w:r>
      <w:r w:rsidR="006A5598">
        <w:t>Poitiers</w:t>
      </w:r>
      <w:r>
        <w:t>.</w:t>
      </w:r>
    </w:p>
    <w:p w14:paraId="7F38A565" w14:textId="77777777" w:rsidR="00654FB4" w:rsidRDefault="00654FB4" w:rsidP="00FF6AC9">
      <w:pPr>
        <w:jc w:val="both"/>
      </w:pPr>
    </w:p>
    <w:p w14:paraId="2C621DF5" w14:textId="720E2289" w:rsidR="002D5DE9" w:rsidRPr="00D25945" w:rsidRDefault="002D5DE9" w:rsidP="00FF6AC9">
      <w:pPr>
        <w:jc w:val="both"/>
        <w:rPr>
          <w:b/>
        </w:rPr>
      </w:pPr>
      <w:r w:rsidRPr="00D25945">
        <w:rPr>
          <w:b/>
        </w:rPr>
        <w:t>Fait en 2 exemplaires</w:t>
      </w:r>
      <w:r w:rsidR="00E338DB" w:rsidRPr="00D25945">
        <w:rPr>
          <w:b/>
        </w:rPr>
        <w:t xml:space="preserve"> originaux (un pour chaque partie)</w:t>
      </w:r>
      <w:r w:rsidRPr="00D25945">
        <w:rPr>
          <w:b/>
        </w:rPr>
        <w:t>,</w:t>
      </w:r>
    </w:p>
    <w:p w14:paraId="1E3B95C5" w14:textId="18216DE2" w:rsidR="00654FB4" w:rsidRDefault="002D5DE9" w:rsidP="00FF6AC9">
      <w:pPr>
        <w:jc w:val="both"/>
      </w:pPr>
      <w:r w:rsidRPr="00654FB4">
        <w:rPr>
          <w:highlight w:val="yellow"/>
        </w:rPr>
        <w:t>A …………………………………………………………………………, le ……………………………………………..</w:t>
      </w:r>
      <w:r w:rsidR="00654FB4">
        <w:t>2023</w:t>
      </w:r>
    </w:p>
    <w:p w14:paraId="154D18C8" w14:textId="59181E75" w:rsidR="00654FB4" w:rsidRDefault="00654FB4" w:rsidP="00FF6AC9">
      <w:pPr>
        <w:jc w:val="both"/>
      </w:pPr>
    </w:p>
    <w:p w14:paraId="0D554B7E" w14:textId="4EE076C9" w:rsidR="00654FB4" w:rsidRDefault="00654FB4" w:rsidP="00FF6AC9">
      <w:pPr>
        <w:jc w:val="both"/>
      </w:pPr>
    </w:p>
    <w:p w14:paraId="0C4C2593" w14:textId="2876B588" w:rsidR="00F91987" w:rsidRDefault="00654FB4" w:rsidP="00F91987">
      <w:pPr>
        <w:jc w:val="both"/>
      </w:pPr>
      <w:r>
        <w:t>Le Président du CDG79,</w:t>
      </w:r>
      <w:r>
        <w:tab/>
      </w:r>
      <w:r>
        <w:tab/>
      </w:r>
      <w:r>
        <w:tab/>
      </w:r>
      <w:r>
        <w:tab/>
      </w:r>
      <w:r>
        <w:tab/>
      </w:r>
      <w:r>
        <w:tab/>
      </w:r>
      <w:r>
        <w:tab/>
      </w:r>
      <w:r w:rsidRPr="00654FB4">
        <w:rPr>
          <w:highlight w:val="yellow"/>
        </w:rPr>
        <w:t>Le Maire ou Le Présid</w:t>
      </w:r>
      <w:r w:rsidR="00F91987">
        <w:rPr>
          <w:highlight w:val="yellow"/>
        </w:rPr>
        <w:t>ent</w:t>
      </w:r>
      <w:r w:rsidR="00F91987">
        <w:t>,</w:t>
      </w:r>
    </w:p>
    <w:p w14:paraId="6D1ED7E7" w14:textId="112982D4" w:rsidR="00F91987" w:rsidRDefault="00F91987" w:rsidP="00F91987">
      <w:pPr>
        <w:jc w:val="both"/>
      </w:pPr>
    </w:p>
    <w:p w14:paraId="008CAC80" w14:textId="74266D7C" w:rsidR="00F91987" w:rsidRDefault="00F91987" w:rsidP="00F91987">
      <w:pPr>
        <w:jc w:val="both"/>
      </w:pPr>
    </w:p>
    <w:p w14:paraId="01431F45" w14:textId="2F1F08C7" w:rsidR="00F91987" w:rsidRDefault="00F91987" w:rsidP="00F91987">
      <w:pPr>
        <w:jc w:val="both"/>
      </w:pPr>
    </w:p>
    <w:p w14:paraId="54A080A6" w14:textId="478F3B8B" w:rsidR="00F91987" w:rsidRDefault="00F91987" w:rsidP="00F91987">
      <w:pPr>
        <w:jc w:val="both"/>
      </w:pPr>
    </w:p>
    <w:p w14:paraId="5CEC3084" w14:textId="1FE73244" w:rsidR="00F91987" w:rsidRDefault="00F91987" w:rsidP="00F91987">
      <w:pPr>
        <w:jc w:val="both"/>
      </w:pPr>
    </w:p>
    <w:p w14:paraId="03801A52" w14:textId="60F63358" w:rsidR="00F91987" w:rsidRDefault="00F91987" w:rsidP="00F91987">
      <w:pPr>
        <w:jc w:val="both"/>
      </w:pPr>
    </w:p>
    <w:p w14:paraId="601CAE07" w14:textId="2ED6F90D" w:rsidR="00F91987" w:rsidRDefault="00F91987" w:rsidP="00F91987">
      <w:pPr>
        <w:jc w:val="both"/>
      </w:pPr>
    </w:p>
    <w:p w14:paraId="3EC29F88" w14:textId="5A432930" w:rsidR="00F91987" w:rsidRPr="00F91987" w:rsidRDefault="00F91987" w:rsidP="00F91987">
      <w:pPr>
        <w:rPr>
          <w:b/>
        </w:rPr>
      </w:pPr>
      <w:r w:rsidRPr="00F91987">
        <w:rPr>
          <w:b/>
        </w:rPr>
        <w:lastRenderedPageBreak/>
        <w:t>CENTRE DE GESTION DE LA FONCTION</w:t>
      </w:r>
      <w:r>
        <w:rPr>
          <w:b/>
        </w:rPr>
        <w:tab/>
      </w:r>
      <w:r>
        <w:rPr>
          <w:b/>
        </w:rPr>
        <w:tab/>
      </w:r>
      <w:r>
        <w:rPr>
          <w:b/>
        </w:rPr>
        <w:tab/>
      </w:r>
      <w:r>
        <w:rPr>
          <w:b/>
        </w:rPr>
        <w:tab/>
      </w:r>
      <w:r>
        <w:rPr>
          <w:b/>
        </w:rPr>
        <w:tab/>
      </w:r>
      <w:r>
        <w:rPr>
          <w:b/>
        </w:rPr>
        <w:tab/>
      </w:r>
      <w:r w:rsidRPr="00F91987">
        <w:rPr>
          <w:b/>
          <w:sz w:val="40"/>
          <w:szCs w:val="40"/>
        </w:rPr>
        <w:t>ANNEXE 1</w:t>
      </w:r>
      <w:r w:rsidRPr="00F91987">
        <w:rPr>
          <w:b/>
          <w:sz w:val="40"/>
          <w:szCs w:val="40"/>
        </w:rPr>
        <w:br/>
      </w:r>
      <w:r w:rsidRPr="00F91987">
        <w:rPr>
          <w:b/>
        </w:rPr>
        <w:t>PUBLIQUE DES DEUX-SEVRES</w:t>
      </w:r>
    </w:p>
    <w:p w14:paraId="35831C57" w14:textId="77777777" w:rsidR="00F91987" w:rsidRPr="00F91987" w:rsidRDefault="00F91987" w:rsidP="00F91987">
      <w:pPr>
        <w:jc w:val="both"/>
      </w:pPr>
    </w:p>
    <w:p w14:paraId="679DABD3" w14:textId="2DB598C1" w:rsidR="00F91987" w:rsidRPr="00F91987" w:rsidRDefault="00F91987" w:rsidP="00F91987">
      <w:pPr>
        <w:jc w:val="center"/>
        <w:rPr>
          <w:b/>
          <w:sz w:val="32"/>
          <w:szCs w:val="32"/>
        </w:rPr>
      </w:pPr>
      <w:r w:rsidRPr="00F91987">
        <w:rPr>
          <w:b/>
          <w:sz w:val="32"/>
          <w:szCs w:val="32"/>
        </w:rPr>
        <w:t>Service d’accompagnement à la gestion des archives</w:t>
      </w:r>
    </w:p>
    <w:p w14:paraId="26D5AC79" w14:textId="13BFF595" w:rsidR="00F91987" w:rsidRPr="00F91987" w:rsidRDefault="00F91987" w:rsidP="00F91987">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1987">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D’INTERVENTION</w:t>
      </w:r>
    </w:p>
    <w:p w14:paraId="6E466A3B" w14:textId="77777777" w:rsidR="00F91987" w:rsidRPr="00F91987" w:rsidRDefault="00F91987" w:rsidP="00F91987">
      <w:pPr>
        <w:jc w:val="both"/>
      </w:pPr>
    </w:p>
    <w:p w14:paraId="1E665631" w14:textId="0A8A4266" w:rsidR="00F91987" w:rsidRPr="00F91987" w:rsidRDefault="00F91987" w:rsidP="00F91987">
      <w:pPr>
        <w:jc w:val="both"/>
      </w:pPr>
      <w:r w:rsidRPr="00F91987">
        <w:t>Nom de la collectivité</w:t>
      </w:r>
      <w:r w:rsidR="001C4F73">
        <w:t xml:space="preserve"> / établissement</w:t>
      </w:r>
      <w:r w:rsidRPr="00F91987">
        <w:t> : …………………………………………………………………….</w:t>
      </w:r>
      <w:r w:rsidR="001C4F73">
        <w:t>………………………</w:t>
      </w:r>
    </w:p>
    <w:p w14:paraId="03571DC2" w14:textId="24F0964B" w:rsidR="00F91987" w:rsidRPr="00F91987" w:rsidRDefault="00F91987" w:rsidP="00F91987">
      <w:pPr>
        <w:jc w:val="both"/>
      </w:pPr>
      <w:r w:rsidRPr="00F91987">
        <w:t>Adresse : ………………………………………………………………………………………………………………………………………</w:t>
      </w:r>
      <w:r>
        <w:t>……</w:t>
      </w:r>
    </w:p>
    <w:p w14:paraId="4039AF00" w14:textId="27F7516F" w:rsidR="00F91987" w:rsidRPr="00F91987" w:rsidRDefault="00F91987" w:rsidP="00F91987">
      <w:pPr>
        <w:jc w:val="both"/>
      </w:pPr>
      <w:r w:rsidRPr="00F91987">
        <w:t>Personne à contacter : …………………………….………………………………………………….……….………………………</w:t>
      </w:r>
      <w:r>
        <w:t>…….</w:t>
      </w:r>
    </w:p>
    <w:p w14:paraId="7FFB7693" w14:textId="53159B81" w:rsidR="00F91987" w:rsidRPr="00F91987" w:rsidRDefault="00F91987" w:rsidP="00F91987">
      <w:pPr>
        <w:jc w:val="both"/>
      </w:pPr>
      <w:r w:rsidRPr="00F91987">
        <w:t>Téléphone : …………………………………………………………</w:t>
      </w:r>
      <w:r w:rsidRPr="00F91987">
        <w:tab/>
        <w:t>Courriel :</w:t>
      </w:r>
      <w:r w:rsidR="001C4F73">
        <w:t xml:space="preserve"> </w:t>
      </w:r>
      <w:r w:rsidRPr="00F91987">
        <w:t>…………………………………………</w:t>
      </w:r>
      <w:r w:rsidR="001C4F73">
        <w:t>………….</w:t>
      </w:r>
    </w:p>
    <w:p w14:paraId="58C28278" w14:textId="4D26049D" w:rsidR="00F91987" w:rsidRPr="00F91987" w:rsidRDefault="00F91987" w:rsidP="00F91987">
      <w:pPr>
        <w:jc w:val="both"/>
      </w:pPr>
    </w:p>
    <w:p w14:paraId="5172E911" w14:textId="338D993D" w:rsidR="00F91987" w:rsidRPr="00F91987" w:rsidRDefault="00F91987" w:rsidP="00F91987">
      <w:pPr>
        <w:jc w:val="both"/>
        <w:rPr>
          <w:b/>
        </w:rPr>
      </w:pPr>
      <w:r w:rsidRPr="00F91987">
        <w:rPr>
          <w:b/>
        </w:rPr>
        <w:t>Type d’intervention souhaitée </w:t>
      </w:r>
      <w:r w:rsidRPr="00F91987">
        <w:rPr>
          <w:b/>
          <w:vertAlign w:val="superscript"/>
        </w:rPr>
        <w:footnoteReference w:id="1"/>
      </w:r>
      <w:r w:rsidRPr="00F91987">
        <w:rPr>
          <w:b/>
        </w:rPr>
        <w:t>:</w:t>
      </w:r>
    </w:p>
    <w:p w14:paraId="4063FFC7" w14:textId="77777777" w:rsidR="00F91987" w:rsidRPr="00F91987" w:rsidRDefault="00F91987" w:rsidP="00F91987">
      <w:pPr>
        <w:numPr>
          <w:ilvl w:val="0"/>
          <w:numId w:val="8"/>
        </w:numPr>
        <w:jc w:val="both"/>
      </w:pPr>
      <w:r w:rsidRPr="00F91987">
        <w:t>Le traitement des archives : classement des fonds, conditionnement des documents, tri et éliminations, inventaire</w:t>
      </w:r>
    </w:p>
    <w:p w14:paraId="57583D86" w14:textId="77777777" w:rsidR="00F91987" w:rsidRPr="00F91987" w:rsidRDefault="00F91987" w:rsidP="00F91987">
      <w:pPr>
        <w:numPr>
          <w:ilvl w:val="0"/>
          <w:numId w:val="8"/>
        </w:numPr>
        <w:jc w:val="both"/>
      </w:pPr>
      <w:r w:rsidRPr="00F91987">
        <w:t>Mise en place d’un tableau de gestion des délais de conservation des archives</w:t>
      </w:r>
    </w:p>
    <w:p w14:paraId="6F3D1B6A" w14:textId="77777777" w:rsidR="00F91987" w:rsidRPr="00F91987" w:rsidRDefault="00F91987" w:rsidP="00F91987">
      <w:pPr>
        <w:numPr>
          <w:ilvl w:val="0"/>
          <w:numId w:val="8"/>
        </w:numPr>
        <w:jc w:val="both"/>
      </w:pPr>
      <w:r w:rsidRPr="00F91987">
        <w:t>Sensibilisation du personnel de la collectivité à la gestion courante des archives</w:t>
      </w:r>
    </w:p>
    <w:p w14:paraId="16519444" w14:textId="77777777" w:rsidR="00F91987" w:rsidRPr="00F91987" w:rsidRDefault="00F91987" w:rsidP="00F91987">
      <w:pPr>
        <w:numPr>
          <w:ilvl w:val="0"/>
          <w:numId w:val="8"/>
        </w:numPr>
        <w:jc w:val="both"/>
      </w:pPr>
      <w:r w:rsidRPr="00F91987">
        <w:t>Conseil ou participation à la mise en valeur de ce patrimoine</w:t>
      </w:r>
    </w:p>
    <w:p w14:paraId="52B1B7C3" w14:textId="77777777" w:rsidR="00F91987" w:rsidRPr="00F91987" w:rsidRDefault="00F91987" w:rsidP="00F91987">
      <w:pPr>
        <w:numPr>
          <w:ilvl w:val="0"/>
          <w:numId w:val="8"/>
        </w:numPr>
        <w:jc w:val="both"/>
      </w:pPr>
      <w:r w:rsidRPr="00F91987">
        <w:t>Déménagement ou aménagement d’un nouveau local archives</w:t>
      </w:r>
    </w:p>
    <w:p w14:paraId="06E3A37D" w14:textId="77777777" w:rsidR="00F91987" w:rsidRPr="00F91987" w:rsidRDefault="00F91987" w:rsidP="00F91987">
      <w:pPr>
        <w:numPr>
          <w:ilvl w:val="0"/>
          <w:numId w:val="8"/>
        </w:numPr>
        <w:jc w:val="both"/>
      </w:pPr>
      <w:r w:rsidRPr="00F91987">
        <w:t>Récolement réglementaire des archives après élections municipales</w:t>
      </w:r>
    </w:p>
    <w:p w14:paraId="6603983F" w14:textId="77777777" w:rsidR="00F91987" w:rsidRPr="00F91987" w:rsidRDefault="00F91987" w:rsidP="00F91987">
      <w:pPr>
        <w:numPr>
          <w:ilvl w:val="0"/>
          <w:numId w:val="8"/>
        </w:numPr>
        <w:jc w:val="both"/>
      </w:pPr>
      <w:r w:rsidRPr="00F91987">
        <w:t>Autres : ……………………………………………………………………………</w:t>
      </w:r>
    </w:p>
    <w:p w14:paraId="6D781B00" w14:textId="31AB73FF" w:rsidR="00F91987" w:rsidRPr="00F91987" w:rsidRDefault="00F91987" w:rsidP="00F91987">
      <w:pPr>
        <w:jc w:val="both"/>
      </w:pPr>
      <w:r w:rsidRPr="00F91987">
        <w:t>Dans tous les cas, l’intervention de l’arch</w:t>
      </w:r>
      <w:r w:rsidR="001C4F73">
        <w:t>iviste sera précédée d’un diagnostic préalable</w:t>
      </w:r>
      <w:r w:rsidRPr="00F91987">
        <w:t xml:space="preserve"> (visite de vos locaux) en vue d’estimer vos besoins et la durée de la mission.</w:t>
      </w:r>
    </w:p>
    <w:p w14:paraId="2093F504" w14:textId="1CFD3FDF" w:rsidR="00F91987" w:rsidRPr="00F91987" w:rsidRDefault="00F91987" w:rsidP="00F91987">
      <w:pPr>
        <w:jc w:val="both"/>
      </w:pPr>
    </w:p>
    <w:p w14:paraId="07B1E316" w14:textId="58805F6B" w:rsidR="00F91987" w:rsidRPr="00F91987" w:rsidRDefault="001C4F73" w:rsidP="00F91987">
      <w:pPr>
        <w:jc w:val="both"/>
      </w:pPr>
      <w:r>
        <w:t>Je soussigné</w:t>
      </w:r>
      <w:r w:rsidR="00F91987" w:rsidRPr="00F91987">
        <w:t>(e), ………………………………………………………………………………………………………………………………</w:t>
      </w:r>
    </w:p>
    <w:p w14:paraId="50EF43CE" w14:textId="6EE8AAAC" w:rsidR="00F91987" w:rsidRPr="00F91987" w:rsidRDefault="00F91987" w:rsidP="00F91987">
      <w:pPr>
        <w:jc w:val="both"/>
      </w:pPr>
      <w:r w:rsidRPr="00F91987">
        <w:t>Maire ou Président de ……………………………………………………………………..................................................</w:t>
      </w:r>
    </w:p>
    <w:p w14:paraId="23638044" w14:textId="4102FFDC" w:rsidR="00F91987" w:rsidRPr="00F91987" w:rsidRDefault="00F91987" w:rsidP="00F91987">
      <w:pPr>
        <w:jc w:val="both"/>
      </w:pPr>
      <w:r w:rsidRPr="00F91987">
        <w:t>Fait à ………………………………………….</w:t>
      </w:r>
      <w:r w:rsidRPr="00F91987">
        <w:tab/>
      </w:r>
      <w:r w:rsidRPr="00F91987">
        <w:tab/>
      </w:r>
      <w:r w:rsidRPr="00F91987">
        <w:tab/>
      </w:r>
      <w:r w:rsidRPr="00F91987">
        <w:tab/>
        <w:t>Le …………………………………</w:t>
      </w:r>
    </w:p>
    <w:p w14:paraId="6E3AD734" w14:textId="77777777" w:rsidR="00F91987" w:rsidRDefault="00F91987" w:rsidP="00F91987">
      <w:pPr>
        <w:jc w:val="both"/>
      </w:pPr>
    </w:p>
    <w:p w14:paraId="3B3C6D2C" w14:textId="7CE1670A" w:rsidR="00F91987" w:rsidRPr="00F91987" w:rsidRDefault="00F91987" w:rsidP="00F91987">
      <w:pPr>
        <w:jc w:val="both"/>
      </w:pPr>
      <w:r w:rsidRPr="00F91987">
        <w:t>Le Maire ou Président</w:t>
      </w:r>
      <w:r>
        <w:t>,</w:t>
      </w:r>
    </w:p>
    <w:p w14:paraId="3496FDA7" w14:textId="68F8A62C" w:rsidR="00F91987" w:rsidRDefault="00F91987" w:rsidP="00F91987">
      <w:pPr>
        <w:jc w:val="both"/>
        <w:sectPr w:rsidR="00F91987">
          <w:footerReference w:type="default" r:id="rId8"/>
          <w:pgSz w:w="11906" w:h="16838"/>
          <w:pgMar w:top="1417" w:right="1417" w:bottom="1417" w:left="1417" w:header="708" w:footer="708" w:gutter="0"/>
          <w:cols w:space="708"/>
          <w:docGrid w:linePitch="360"/>
        </w:sectPr>
      </w:pPr>
    </w:p>
    <w:p w14:paraId="3794CDF3" w14:textId="77777777" w:rsidR="002D5DE9" w:rsidRPr="000160AC" w:rsidRDefault="002D5DE9" w:rsidP="00F91987">
      <w:pPr>
        <w:jc w:val="both"/>
      </w:pPr>
    </w:p>
    <w:sectPr w:rsidR="002D5DE9" w:rsidRPr="000160AC" w:rsidSect="002D5DE9">
      <w:type w:val="continuous"/>
      <w:pgSz w:w="11906" w:h="16838"/>
      <w:pgMar w:top="1417" w:right="1417" w:bottom="1417" w:left="1417"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7AAF" w16cex:dateUtc="2023-03-10T08:45:00Z"/>
  <w16cex:commentExtensible w16cex:durableId="27B57A34" w16cex:dateUtc="2023-03-10T08:43:00Z"/>
  <w16cex:commentExtensible w16cex:durableId="27B57B6A" w16cex:dateUtc="2023-03-10T08:48:00Z"/>
  <w16cex:commentExtensible w16cex:durableId="27B4573F" w16cex:dateUtc="2023-03-09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0750D" w16cid:durableId="27B57AAF"/>
  <w16cid:commentId w16cid:paraId="7C6337C2" w16cid:durableId="27B45307"/>
  <w16cid:commentId w16cid:paraId="13DA0D13" w16cid:durableId="27B57A34"/>
  <w16cid:commentId w16cid:paraId="4802CD67" w16cid:durableId="27B57B6A"/>
  <w16cid:commentId w16cid:paraId="0F289009" w16cid:durableId="27B4573F"/>
  <w16cid:commentId w16cid:paraId="4394AB48" w16cid:durableId="27B45308"/>
  <w16cid:commentId w16cid:paraId="5610EDD0" w16cid:durableId="27B453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8EC9" w14:textId="77777777" w:rsidR="002543F4" w:rsidRDefault="002543F4" w:rsidP="000160AC">
      <w:pPr>
        <w:spacing w:after="0" w:line="240" w:lineRule="auto"/>
      </w:pPr>
      <w:r>
        <w:separator/>
      </w:r>
    </w:p>
  </w:endnote>
  <w:endnote w:type="continuationSeparator" w:id="0">
    <w:p w14:paraId="6401A850" w14:textId="77777777" w:rsidR="002543F4" w:rsidRDefault="002543F4" w:rsidP="0001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83525"/>
      <w:docPartObj>
        <w:docPartGallery w:val="Page Numbers (Bottom of Page)"/>
        <w:docPartUnique/>
      </w:docPartObj>
    </w:sdtPr>
    <w:sdtEndPr/>
    <w:sdtContent>
      <w:p w14:paraId="39CC473C" w14:textId="5714730B" w:rsidR="000160AC" w:rsidRDefault="000160AC">
        <w:pPr>
          <w:pStyle w:val="Pieddepage"/>
          <w:jc w:val="right"/>
        </w:pPr>
        <w:r>
          <w:fldChar w:fldCharType="begin"/>
        </w:r>
        <w:r>
          <w:instrText>PAGE   \* MERGEFORMAT</w:instrText>
        </w:r>
        <w:r>
          <w:fldChar w:fldCharType="separate"/>
        </w:r>
        <w:r w:rsidR="00FA4941">
          <w:rPr>
            <w:noProof/>
          </w:rPr>
          <w:t>2</w:t>
        </w:r>
        <w:r>
          <w:fldChar w:fldCharType="end"/>
        </w:r>
      </w:p>
    </w:sdtContent>
  </w:sdt>
  <w:p w14:paraId="3EB6954C" w14:textId="77777777" w:rsidR="000160AC" w:rsidRDefault="000160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89D3" w14:textId="77777777" w:rsidR="002543F4" w:rsidRDefault="002543F4" w:rsidP="000160AC">
      <w:pPr>
        <w:spacing w:after="0" w:line="240" w:lineRule="auto"/>
      </w:pPr>
      <w:r>
        <w:separator/>
      </w:r>
    </w:p>
  </w:footnote>
  <w:footnote w:type="continuationSeparator" w:id="0">
    <w:p w14:paraId="1425A572" w14:textId="77777777" w:rsidR="002543F4" w:rsidRDefault="002543F4" w:rsidP="000160AC">
      <w:pPr>
        <w:spacing w:after="0" w:line="240" w:lineRule="auto"/>
      </w:pPr>
      <w:r>
        <w:continuationSeparator/>
      </w:r>
    </w:p>
  </w:footnote>
  <w:footnote w:id="1">
    <w:p w14:paraId="1834FADE" w14:textId="77777777" w:rsidR="00F91987" w:rsidRDefault="00F91987" w:rsidP="00F91987">
      <w:pPr>
        <w:pStyle w:val="Notedebasdepage"/>
      </w:pPr>
      <w:r>
        <w:rPr>
          <w:rStyle w:val="Appelnotedebasdep"/>
        </w:rPr>
        <w:footnoteRef/>
      </w:r>
      <w:r>
        <w:t xml:space="preserve"> Cocher la (ou les) case(s) correspondante(s)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5492"/>
    <w:multiLevelType w:val="hybridMultilevel"/>
    <w:tmpl w:val="3FBED54A"/>
    <w:lvl w:ilvl="0" w:tplc="0540B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2444A6"/>
    <w:multiLevelType w:val="hybridMultilevel"/>
    <w:tmpl w:val="CCBE0B04"/>
    <w:lvl w:ilvl="0" w:tplc="F15E380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E40612"/>
    <w:multiLevelType w:val="hybridMultilevel"/>
    <w:tmpl w:val="1F267576"/>
    <w:lvl w:ilvl="0" w:tplc="6EF426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801CA8"/>
    <w:multiLevelType w:val="hybridMultilevel"/>
    <w:tmpl w:val="003C6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7074C9"/>
    <w:multiLevelType w:val="hybridMultilevel"/>
    <w:tmpl w:val="43F43D62"/>
    <w:lvl w:ilvl="0" w:tplc="0540B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D7F45"/>
    <w:multiLevelType w:val="hybridMultilevel"/>
    <w:tmpl w:val="945E4728"/>
    <w:lvl w:ilvl="0" w:tplc="D71AA3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3472F1"/>
    <w:multiLevelType w:val="hybridMultilevel"/>
    <w:tmpl w:val="B84E2C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F72F16"/>
    <w:multiLevelType w:val="hybridMultilevel"/>
    <w:tmpl w:val="5C1AC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C9"/>
    <w:rsid w:val="00002576"/>
    <w:rsid w:val="000160AC"/>
    <w:rsid w:val="00021F53"/>
    <w:rsid w:val="00024F9F"/>
    <w:rsid w:val="00060082"/>
    <w:rsid w:val="00061BA8"/>
    <w:rsid w:val="00080369"/>
    <w:rsid w:val="000A0034"/>
    <w:rsid w:val="000D1C8E"/>
    <w:rsid w:val="001C4F73"/>
    <w:rsid w:val="001F1FBA"/>
    <w:rsid w:val="0024524C"/>
    <w:rsid w:val="002543F4"/>
    <w:rsid w:val="002A1551"/>
    <w:rsid w:val="002D5DE9"/>
    <w:rsid w:val="002E40CC"/>
    <w:rsid w:val="002F4679"/>
    <w:rsid w:val="00364526"/>
    <w:rsid w:val="003D5799"/>
    <w:rsid w:val="0042007E"/>
    <w:rsid w:val="00445A82"/>
    <w:rsid w:val="0048094F"/>
    <w:rsid w:val="00482555"/>
    <w:rsid w:val="004D295E"/>
    <w:rsid w:val="005F5ADF"/>
    <w:rsid w:val="005F6353"/>
    <w:rsid w:val="006301B9"/>
    <w:rsid w:val="00654F3E"/>
    <w:rsid w:val="00654FB4"/>
    <w:rsid w:val="006662CE"/>
    <w:rsid w:val="006A5598"/>
    <w:rsid w:val="006F2026"/>
    <w:rsid w:val="007044C1"/>
    <w:rsid w:val="007426CB"/>
    <w:rsid w:val="007D457F"/>
    <w:rsid w:val="007E0935"/>
    <w:rsid w:val="007F00DF"/>
    <w:rsid w:val="00825EFB"/>
    <w:rsid w:val="00847BFD"/>
    <w:rsid w:val="008A5132"/>
    <w:rsid w:val="008F2B2C"/>
    <w:rsid w:val="00955FFF"/>
    <w:rsid w:val="009649CD"/>
    <w:rsid w:val="00985BC0"/>
    <w:rsid w:val="00996B0C"/>
    <w:rsid w:val="009E2F8A"/>
    <w:rsid w:val="00A470E7"/>
    <w:rsid w:val="00B26BDD"/>
    <w:rsid w:val="00B342D4"/>
    <w:rsid w:val="00BA05B3"/>
    <w:rsid w:val="00C16E88"/>
    <w:rsid w:val="00C22B35"/>
    <w:rsid w:val="00C44EC6"/>
    <w:rsid w:val="00C7769E"/>
    <w:rsid w:val="00C920CD"/>
    <w:rsid w:val="00D25945"/>
    <w:rsid w:val="00D408C7"/>
    <w:rsid w:val="00D71493"/>
    <w:rsid w:val="00DC4D77"/>
    <w:rsid w:val="00E0490B"/>
    <w:rsid w:val="00E313B0"/>
    <w:rsid w:val="00E31949"/>
    <w:rsid w:val="00E338DB"/>
    <w:rsid w:val="00E914CA"/>
    <w:rsid w:val="00F030DF"/>
    <w:rsid w:val="00F06D2C"/>
    <w:rsid w:val="00F07186"/>
    <w:rsid w:val="00F51FFC"/>
    <w:rsid w:val="00F66C2F"/>
    <w:rsid w:val="00F91987"/>
    <w:rsid w:val="00FA4941"/>
    <w:rsid w:val="00FA54C9"/>
    <w:rsid w:val="00FF0C89"/>
    <w:rsid w:val="00FF3E7E"/>
    <w:rsid w:val="00FF6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05DC"/>
  <w15:docId w15:val="{984792C2-2CEE-42D7-9974-EA798BBF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47B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47BFD"/>
    <w:rPr>
      <w:sz w:val="16"/>
      <w:szCs w:val="16"/>
    </w:rPr>
  </w:style>
  <w:style w:type="paragraph" w:styleId="Commentaire">
    <w:name w:val="annotation text"/>
    <w:basedOn w:val="Normal"/>
    <w:link w:val="CommentaireCar"/>
    <w:uiPriority w:val="99"/>
    <w:unhideWhenUsed/>
    <w:rsid w:val="00847BFD"/>
    <w:pPr>
      <w:spacing w:line="240" w:lineRule="auto"/>
    </w:pPr>
    <w:rPr>
      <w:sz w:val="20"/>
      <w:szCs w:val="20"/>
    </w:rPr>
  </w:style>
  <w:style w:type="character" w:customStyle="1" w:styleId="CommentaireCar">
    <w:name w:val="Commentaire Car"/>
    <w:basedOn w:val="Policepardfaut"/>
    <w:link w:val="Commentaire"/>
    <w:uiPriority w:val="99"/>
    <w:rsid w:val="00847BFD"/>
    <w:rPr>
      <w:sz w:val="20"/>
      <w:szCs w:val="20"/>
    </w:rPr>
  </w:style>
  <w:style w:type="paragraph" w:styleId="Objetducommentaire">
    <w:name w:val="annotation subject"/>
    <w:basedOn w:val="Commentaire"/>
    <w:next w:val="Commentaire"/>
    <w:link w:val="ObjetducommentaireCar"/>
    <w:uiPriority w:val="99"/>
    <w:semiHidden/>
    <w:unhideWhenUsed/>
    <w:rsid w:val="00847BFD"/>
    <w:rPr>
      <w:b/>
      <w:bCs/>
    </w:rPr>
  </w:style>
  <w:style w:type="character" w:customStyle="1" w:styleId="ObjetducommentaireCar">
    <w:name w:val="Objet du commentaire Car"/>
    <w:basedOn w:val="CommentaireCar"/>
    <w:link w:val="Objetducommentaire"/>
    <w:uiPriority w:val="99"/>
    <w:semiHidden/>
    <w:rsid w:val="00847BFD"/>
    <w:rPr>
      <w:b/>
      <w:bCs/>
      <w:sz w:val="20"/>
      <w:szCs w:val="20"/>
    </w:rPr>
  </w:style>
  <w:style w:type="paragraph" w:styleId="Textedebulles">
    <w:name w:val="Balloon Text"/>
    <w:basedOn w:val="Normal"/>
    <w:link w:val="TextedebullesCar"/>
    <w:uiPriority w:val="99"/>
    <w:semiHidden/>
    <w:unhideWhenUsed/>
    <w:rsid w:val="00847B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BFD"/>
    <w:rPr>
      <w:rFonts w:ascii="Segoe UI" w:hAnsi="Segoe UI" w:cs="Segoe UI"/>
      <w:sz w:val="18"/>
      <w:szCs w:val="18"/>
    </w:rPr>
  </w:style>
  <w:style w:type="paragraph" w:styleId="Titre">
    <w:name w:val="Title"/>
    <w:basedOn w:val="Normal"/>
    <w:next w:val="Normal"/>
    <w:link w:val="TitreCar"/>
    <w:uiPriority w:val="10"/>
    <w:qFormat/>
    <w:rsid w:val="00847B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7BFD"/>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847BF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3D5799"/>
    <w:pPr>
      <w:ind w:left="720"/>
      <w:contextualSpacing/>
    </w:pPr>
  </w:style>
  <w:style w:type="paragraph" w:styleId="En-tte">
    <w:name w:val="header"/>
    <w:basedOn w:val="Normal"/>
    <w:link w:val="En-tteCar"/>
    <w:uiPriority w:val="99"/>
    <w:unhideWhenUsed/>
    <w:rsid w:val="000160AC"/>
    <w:pPr>
      <w:tabs>
        <w:tab w:val="center" w:pos="4536"/>
        <w:tab w:val="right" w:pos="9072"/>
      </w:tabs>
      <w:spacing w:after="0" w:line="240" w:lineRule="auto"/>
    </w:pPr>
  </w:style>
  <w:style w:type="character" w:customStyle="1" w:styleId="En-tteCar">
    <w:name w:val="En-tête Car"/>
    <w:basedOn w:val="Policepardfaut"/>
    <w:link w:val="En-tte"/>
    <w:uiPriority w:val="99"/>
    <w:rsid w:val="000160AC"/>
  </w:style>
  <w:style w:type="paragraph" w:styleId="Pieddepage">
    <w:name w:val="footer"/>
    <w:basedOn w:val="Normal"/>
    <w:link w:val="PieddepageCar"/>
    <w:uiPriority w:val="99"/>
    <w:unhideWhenUsed/>
    <w:rsid w:val="00016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0AC"/>
  </w:style>
  <w:style w:type="character" w:customStyle="1" w:styleId="markedcontent">
    <w:name w:val="markedcontent"/>
    <w:basedOn w:val="Policepardfaut"/>
    <w:rsid w:val="00D408C7"/>
  </w:style>
  <w:style w:type="paragraph" w:styleId="Notedebasdepage">
    <w:name w:val="footnote text"/>
    <w:basedOn w:val="Normal"/>
    <w:link w:val="NotedebasdepageCar"/>
    <w:semiHidden/>
    <w:rsid w:val="00F9198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91987"/>
    <w:rPr>
      <w:rFonts w:ascii="Times New Roman" w:eastAsia="Times New Roman" w:hAnsi="Times New Roman" w:cs="Times New Roman"/>
      <w:sz w:val="20"/>
      <w:szCs w:val="20"/>
      <w:lang w:eastAsia="fr-FR"/>
    </w:rPr>
  </w:style>
  <w:style w:type="character" w:styleId="Appelnotedebasdep">
    <w:name w:val="footnote reference"/>
    <w:semiHidden/>
    <w:rsid w:val="00F919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4D33D-6D13-4B70-A10F-7EBF8673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2216</Words>
  <Characters>12191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archiviste3</dc:creator>
  <cp:lastModifiedBy>Cyrille CD. DEVENDEVILLE</cp:lastModifiedBy>
  <cp:revision>10</cp:revision>
  <dcterms:created xsi:type="dcterms:W3CDTF">2023-03-15T15:02:00Z</dcterms:created>
  <dcterms:modified xsi:type="dcterms:W3CDTF">2023-03-28T09:38:00Z</dcterms:modified>
</cp:coreProperties>
</file>